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r>
        <w:rPr>
          <w:rFonts w:ascii="宋体" w:hAnsi="宋体" w:cs="宋体"/>
          <w:kern w:val="0"/>
          <w:sz w:val="24"/>
          <w:szCs w:val="24"/>
        </w:rPr>
        <w:pict>
          <v:shape id="文本框 25" o:spid="_x0000_s1028" o:spt="202" type="#_x0000_t202" style="position:absolute;left:0pt;margin-left:-0.65pt;margin-top:-61.05pt;height:24.05pt;width:70.1pt;mso-position-horizontal-relative:margin;mso-position-vertical-relative:margin;z-index:251660288;mso-width-relative:page;mso-height-relative:page;" fillcolor="#FFFFFF" filled="t" stroked="f" coordsize="21600,21600" o:gfxdata="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kQ9ijZAAAADAEAAA8AAAAA&#10;AAAAAQAgAAAAIgAAAGRycy9kb3ducmV2LnhtbFBLAQIUABQAAAAIAIdO4kAPUvxv2gEAAKUDAAAO&#10;AAAAAAAAAAEAIAAAACgBAABkcnMvZTJvRG9jLnhtbFBLBQYAAAAABgAGAFkBAAB0BQAAAAA=&#10;">
            <v:path/>
            <v:fill on="t" focussize="0,0"/>
            <v:stroke on="f"/>
            <v:imagedata o:title=""/>
            <o:lock v:ext="edit" aspectratio="f"/>
            <v:textbox inset="0mm,0mm,0mm,0mm">
              <w:txbxContent>
                <w:p>
                  <w:pPr>
                    <w:pStyle w:val="16"/>
                    <w:rPr>
                      <w:rFonts w:hint="eastAsia" w:ascii="黑体" w:hAnsi="黑体" w:eastAsia="黑体"/>
                      <w:sz w:val="32"/>
                      <w:lang w:eastAsia="zh-CN"/>
                    </w:rPr>
                  </w:pPr>
                  <w:r>
                    <w:rPr>
                      <w:rFonts w:hint="eastAsia" w:ascii="黑体" w:hAnsi="黑体"/>
                      <w:sz w:val="32"/>
                    </w:rPr>
                    <w:t>附件</w:t>
                  </w:r>
                  <w:r>
                    <w:rPr>
                      <w:rFonts w:hint="eastAsia" w:ascii="黑体" w:hAnsi="黑体"/>
                      <w:sz w:val="32"/>
                      <w:lang w:val="en-US" w:eastAsia="zh-CN"/>
                    </w:rPr>
                    <w:t>2</w:t>
                  </w:r>
                  <w:r>
                    <w:rPr>
                      <w:rFonts w:hint="eastAsia" w:ascii="黑体" w:hAnsi="黑体"/>
                      <w:sz w:val="32"/>
                    </w:rPr>
                    <w:t>-</w:t>
                  </w:r>
                  <w:r>
                    <w:rPr>
                      <w:rFonts w:hint="eastAsia" w:ascii="黑体" w:hAnsi="黑体"/>
                      <w:sz w:val="32"/>
                      <w:lang w:val="en-US" w:eastAsia="zh-CN"/>
                    </w:rPr>
                    <w:t>2</w:t>
                  </w:r>
                </w:p>
              </w:txbxContent>
            </v:textbox>
            <w10:anchorlock/>
          </v:shape>
        </w:pict>
      </w:r>
      <w:r>
        <w:rPr>
          <w:rFonts w:hint="eastAsia" w:ascii="黑体" w:hAnsi="黑体" w:eastAsia="黑体" w:cs="黑体"/>
          <w:sz w:val="32"/>
          <w:szCs w:val="32"/>
        </w:rPr>
        <w:t>《</w:t>
      </w:r>
      <w:r>
        <w:rPr>
          <w:rFonts w:hint="eastAsia" w:ascii="黑体" w:hAnsi="黑体" w:eastAsia="黑体" w:cs="黑体"/>
          <w:b w:val="0"/>
          <w:bCs w:val="0"/>
          <w:color w:val="333333"/>
          <w:kern w:val="0"/>
          <w:sz w:val="30"/>
          <w:szCs w:val="30"/>
          <w:lang w:val="en-US" w:eastAsia="zh-CN"/>
        </w:rPr>
        <w:t>中小学无人机科普实验室建设规范</w:t>
      </w:r>
      <w:r>
        <w:rPr>
          <w:rFonts w:hint="eastAsia" w:ascii="黑体" w:hAnsi="黑体" w:eastAsia="黑体" w:cs="黑体"/>
          <w:sz w:val="32"/>
          <w:szCs w:val="32"/>
        </w:rPr>
        <w:t>》（征求意见稿）</w:t>
      </w:r>
    </w:p>
    <w:p>
      <w:pPr>
        <w:jc w:val="center"/>
        <w:rPr>
          <w:rFonts w:ascii="黑体" w:hAnsi="黑体" w:eastAsia="黑体" w:cs="Times New Roman"/>
          <w:sz w:val="32"/>
          <w:szCs w:val="32"/>
        </w:rPr>
      </w:pPr>
      <w:r>
        <w:rPr>
          <w:rFonts w:hint="eastAsia" w:ascii="黑体" w:hAnsi="黑体" w:eastAsia="黑体" w:cs="黑体"/>
          <w:sz w:val="32"/>
          <w:szCs w:val="32"/>
        </w:rPr>
        <w:t>编制说明</w:t>
      </w:r>
      <w:bookmarkStart w:id="0" w:name="_GoBack"/>
      <w:bookmarkEnd w:id="0"/>
    </w:p>
    <w:p>
      <w:pPr>
        <w:spacing w:beforeLines="100" w:afterLines="100"/>
        <w:rPr>
          <w:rFonts w:ascii="黑体" w:hAnsi="黑体" w:eastAsia="黑体" w:cs="Times New Roman"/>
        </w:rPr>
      </w:pPr>
      <w:r>
        <w:rPr>
          <w:rFonts w:ascii="黑体" w:hAnsi="黑体" w:eastAsia="黑体" w:cs="黑体"/>
        </w:rPr>
        <w:t xml:space="preserve">1   </w:t>
      </w:r>
      <w:r>
        <w:rPr>
          <w:rFonts w:hint="eastAsia" w:ascii="黑体" w:hAnsi="黑体" w:eastAsia="黑体" w:cs="黑体"/>
        </w:rPr>
        <w:t>工作简况</w:t>
      </w:r>
    </w:p>
    <w:p>
      <w:pPr>
        <w:spacing w:beforeLines="50" w:afterLines="50"/>
        <w:rPr>
          <w:rFonts w:ascii="黑体" w:hAnsi="黑体" w:eastAsia="黑体" w:cs="Times New Roman"/>
        </w:rPr>
      </w:pPr>
      <w:r>
        <w:rPr>
          <w:rFonts w:ascii="黑体" w:hAnsi="黑体" w:eastAsia="黑体" w:cs="黑体"/>
        </w:rPr>
        <w:t xml:space="preserve">1.1  </w:t>
      </w:r>
      <w:r>
        <w:rPr>
          <w:rFonts w:hint="eastAsia" w:ascii="黑体" w:hAnsi="黑体" w:eastAsia="黑体" w:cs="黑体"/>
        </w:rPr>
        <w:t>任务来源</w:t>
      </w:r>
    </w:p>
    <w:p>
      <w:pPr>
        <w:ind w:firstLine="420"/>
        <w:rPr>
          <w:rFonts w:ascii="宋体" w:cs="宋体"/>
          <w:color w:val="auto"/>
        </w:rPr>
      </w:pPr>
      <w:r>
        <w:rPr>
          <w:rFonts w:hint="eastAsia" w:ascii="宋体" w:hAnsi="宋体" w:eastAsia="宋体" w:cs="宋体"/>
          <w:color w:val="auto"/>
          <w:lang w:val="en-US" w:eastAsia="zh-CN"/>
        </w:rPr>
        <w:t>中国航空器拥有者及驾驶员协会</w:t>
      </w:r>
      <w:r>
        <w:rPr>
          <w:rFonts w:hint="eastAsia" w:ascii="宋体" w:hAnsi="宋体" w:eastAsia="宋体" w:cs="宋体"/>
          <w:color w:val="auto"/>
        </w:rPr>
        <w:t>向</w:t>
      </w:r>
      <w:r>
        <w:rPr>
          <w:rFonts w:hint="eastAsia" w:ascii="宋体" w:hAnsi="宋体" w:cs="宋体"/>
          <w:color w:val="auto"/>
        </w:rPr>
        <w:t>中国教育装备行业协会提出制定团体标准《</w:t>
      </w:r>
      <w:r>
        <w:rPr>
          <w:rFonts w:hint="eastAsia" w:ascii="宋体" w:hAnsi="宋体" w:cs="宋体"/>
          <w:color w:val="auto"/>
          <w:lang w:val="en-US" w:eastAsia="zh-CN"/>
        </w:rPr>
        <w:t>中小学无人机科普实验室建设规范</w:t>
      </w:r>
      <w:r>
        <w:rPr>
          <w:rFonts w:hint="eastAsia" w:ascii="宋体" w:hAnsi="宋体" w:eastAsia="宋体" w:cs="宋体"/>
          <w:color w:val="auto"/>
          <w:lang w:val="en-US" w:eastAsia="zh-CN"/>
        </w:rPr>
        <w:t>》的申请，于2023年12月获得批准并立项</w:t>
      </w:r>
      <w:r>
        <w:rPr>
          <w:rFonts w:hint="eastAsia" w:ascii="宋体" w:hAnsi="宋体" w:cs="宋体"/>
          <w:color w:val="auto"/>
          <w:lang w:val="en-US" w:eastAsia="zh-CN"/>
        </w:rPr>
        <w:t>，项目编号：JYBZ2023013</w:t>
      </w:r>
      <w:r>
        <w:rPr>
          <w:rFonts w:hint="eastAsia" w:ascii="宋体" w:hAnsi="宋体" w:eastAsia="宋体" w:cs="宋体"/>
          <w:color w:val="auto"/>
          <w:lang w:val="en-US" w:eastAsia="zh-CN"/>
        </w:rPr>
        <w:t>。项目由中国航空器拥有者及驾驶员协会</w:t>
      </w:r>
      <w:r>
        <w:rPr>
          <w:rFonts w:hint="eastAsia" w:ascii="宋体" w:hAnsi="宋体" w:cs="宋体"/>
          <w:color w:val="auto"/>
        </w:rPr>
        <w:t>牵头组织协调，</w:t>
      </w:r>
      <w:r>
        <w:rPr>
          <w:rFonts w:hint="eastAsia" w:ascii="宋体" w:hAnsi="宋体" w:cs="宋体"/>
          <w:color w:val="auto"/>
          <w:lang w:val="en-US" w:eastAsia="zh-CN"/>
        </w:rPr>
        <w:t>积极组织相关企事业单位、科研院所</w:t>
      </w:r>
      <w:r>
        <w:rPr>
          <w:rFonts w:hint="eastAsia" w:ascii="宋体" w:hAnsi="宋体" w:cs="宋体"/>
          <w:color w:val="auto"/>
        </w:rPr>
        <w:t>共同负责制定该团体标准的编制。</w:t>
      </w:r>
    </w:p>
    <w:p>
      <w:pPr>
        <w:spacing w:beforeLines="50" w:afterLines="50"/>
        <w:rPr>
          <w:rFonts w:hint="default" w:ascii="黑体" w:hAnsi="黑体" w:eastAsia="黑体" w:cs="黑体"/>
          <w:lang w:val="en-US" w:eastAsia="zh-CN"/>
        </w:rPr>
      </w:pPr>
      <w:r>
        <w:rPr>
          <w:rFonts w:ascii="黑体" w:hAnsi="黑体" w:eastAsia="黑体" w:cs="黑体"/>
        </w:rPr>
        <w:t xml:space="preserve">1.2  </w:t>
      </w:r>
      <w:r>
        <w:rPr>
          <w:rFonts w:hint="eastAsia" w:ascii="黑体" w:hAnsi="黑体" w:eastAsia="黑体" w:cs="黑体"/>
        </w:rPr>
        <w:t>意义</w:t>
      </w:r>
      <w:r>
        <w:rPr>
          <w:rFonts w:hint="eastAsia" w:ascii="黑体" w:hAnsi="黑体" w:eastAsia="黑体" w:cs="黑体"/>
          <w:lang w:val="en-US" w:eastAsia="zh-CN"/>
        </w:rPr>
        <w:t>和目的</w:t>
      </w:r>
    </w:p>
    <w:p>
      <w:pPr>
        <w:ind w:firstLine="420"/>
        <w:rPr>
          <w:rFonts w:hint="eastAsia" w:ascii="宋体" w:hAnsi="宋体" w:eastAsia="宋体" w:cs="宋体"/>
          <w:lang w:val="en-US" w:eastAsia="zh-CN"/>
        </w:rPr>
      </w:pPr>
      <w:r>
        <w:rPr>
          <w:rFonts w:hint="eastAsia" w:ascii="宋体" w:hAnsi="宋体" w:eastAsia="宋体" w:cs="宋体"/>
          <w:lang w:val="en-US" w:eastAsia="zh-CN"/>
        </w:rPr>
        <w:t>1.2023年5月26日，教育部等十八部门联合印发《关于加强新时代中小学科学教育工作的意见》（以下简称《意见》）（教监管〔2023〕2号）。《意见》强调，要用好社会大课堂。统筹动员高校、科研院所、科技馆、青少年宫、儿童活动中心、博物馆</w:t>
      </w:r>
      <w:r>
        <w:rPr>
          <w:rFonts w:hint="eastAsia" w:ascii="宋体" w:hAnsi="宋体" w:cs="宋体"/>
          <w:lang w:val="en-US" w:eastAsia="zh-CN"/>
        </w:rPr>
        <w:t>、</w:t>
      </w:r>
      <w:r>
        <w:rPr>
          <w:rFonts w:hint="eastAsia" w:ascii="宋体" w:hAnsi="宋体" w:eastAsia="宋体" w:cs="宋体"/>
          <w:lang w:val="en-US" w:eastAsia="zh-CN"/>
        </w:rPr>
        <w:t>文化馆、图书馆、规划展览馆和工农企业等单位，向学生开放所属的场馆、基地、营地、园区、生产线等阵地、平台、载体和资源。鼓励高校和科研院所主动对接中小学，引领科学教育发展。推动中央主要媒体所属新媒体平台开设科学教育专栏，大力弘扬科学精神和科学家精神，激励中小学生树立科技报国远大志向。并设立一批试点区校、基地，发挥示范引领作用。定期开展全国青少年科学素质监测，及时宣传工作进展和成果，积极营造良好改革氛围。</w:t>
      </w:r>
    </w:p>
    <w:p>
      <w:pPr>
        <w:ind w:firstLine="420"/>
        <w:rPr>
          <w:rFonts w:hint="eastAsia" w:ascii="宋体" w:hAnsi="宋体" w:eastAsia="宋体" w:cs="宋体"/>
          <w:lang w:val="en-US" w:eastAsia="zh-CN"/>
        </w:rPr>
      </w:pPr>
      <w:r>
        <w:rPr>
          <w:rFonts w:hint="eastAsia" w:ascii="宋体" w:hAnsi="宋体" w:eastAsia="宋体" w:cs="宋体"/>
          <w:lang w:val="en-US" w:eastAsia="zh-CN"/>
        </w:rPr>
        <w:t>2.根据中华人民共和国国务院和中华人民共和国中央军事委员会发布的第761号令《无人驾驶航空器飞行管理暂行条例》，该条例将于2024年1月1日起正式实施。这一条例严格规定了无人机相关的法律条规，并开放了真高120米以下空域的25公斤级无人机飞行空域。这无疑为无人机市场带来了更广阔的发展空间。鉴于此，为了进行科普教育并规避无人机相关风险，我们迫切需要尽早为学生制定一套严格的学习规范和标准。通过尽早制定严格的教学无人机实训环境的标准，我们能够为学生提供一个安全、科学的学习环境，培养他们正确使用无人机的意识和能力。这不仅有助于推动科普教育的发展，还能够规避无人机带来的潜在风险，为社会的可持续发展作出贡献。</w:t>
      </w:r>
    </w:p>
    <w:p>
      <w:pPr>
        <w:ind w:firstLine="420"/>
        <w:rPr>
          <w:rFonts w:hint="eastAsia" w:ascii="宋体" w:hAnsi="宋体" w:eastAsia="宋体" w:cs="宋体"/>
          <w:lang w:val="en-US" w:eastAsia="zh-CN"/>
        </w:rPr>
      </w:pPr>
      <w:r>
        <w:rPr>
          <w:rFonts w:hint="eastAsia" w:ascii="宋体" w:hAnsi="宋体" w:eastAsia="宋体" w:cs="宋体"/>
          <w:lang w:val="en-US" w:eastAsia="zh-CN"/>
        </w:rPr>
        <w:t>3.编制一套权威性的针对在校中小学生的中小学无人机科普实验室建设标准，将中小学无人机科普实验室纳入教育装备生产、采购、供应、管理和服务安全体系的需要。目前，没有与中小学生无人机科普实验室建设相关的行业标准，中小学无人机科普实验室作为现代科技教育的重要载体，对学生的科学素养和实践能力的培养具有重要价值。然而，目前中小学无人机科普实验室的建设存在着与其他科创实验室、steam实验室混用的情况，然而无人机的飞行是具有一定的安全风险的，现有的科普实验室存在一些问题和不规范现象。</w:t>
      </w:r>
    </w:p>
    <w:p>
      <w:pPr>
        <w:ind w:firstLine="420"/>
        <w:rPr>
          <w:rFonts w:hint="eastAsia" w:ascii="宋体" w:hAnsi="宋体" w:eastAsia="宋体" w:cs="宋体"/>
          <w:lang w:val="en-US" w:eastAsia="zh-CN"/>
        </w:rPr>
      </w:pPr>
      <w:r>
        <w:rPr>
          <w:rFonts w:hint="eastAsia" w:ascii="宋体" w:hAnsi="宋体" w:eastAsia="宋体" w:cs="宋体"/>
          <w:lang w:val="en-US" w:eastAsia="zh-CN"/>
        </w:rPr>
        <w:t>因此，我们计划立项制定中小学无人机科普实验室建设规范，以解决以下问题和实现以下</w:t>
      </w:r>
      <w:r>
        <w:rPr>
          <w:rFonts w:hint="eastAsia" w:ascii="宋体" w:hAnsi="宋体" w:cs="宋体"/>
          <w:lang w:val="en-US" w:eastAsia="zh-CN"/>
        </w:rPr>
        <w:t>目的</w:t>
      </w:r>
      <w:r>
        <w:rPr>
          <w:rFonts w:hint="eastAsia" w:ascii="宋体" w:hAnsi="宋体" w:eastAsia="宋体" w:cs="宋体"/>
          <w:lang w:val="en-US" w:eastAsia="zh-CN"/>
        </w:rPr>
        <w:t>：</w:t>
      </w:r>
    </w:p>
    <w:p>
      <w:pPr>
        <w:ind w:left="0" w:leftChars="0" w:firstLine="420" w:firstLineChars="200"/>
        <w:rPr>
          <w:rFonts w:hint="eastAsia" w:ascii="宋体" w:hAnsi="宋体" w:eastAsia="宋体" w:cs="宋体"/>
          <w:lang w:val="en-US" w:eastAsia="zh-CN"/>
        </w:rPr>
      </w:pPr>
      <w:r>
        <w:rPr>
          <w:rFonts w:hint="eastAsia" w:ascii="宋体" w:hAnsi="宋体" w:cs="宋体"/>
          <w:lang w:val="en-US" w:eastAsia="zh-CN"/>
        </w:rPr>
        <w:t>1.</w:t>
      </w:r>
      <w:r>
        <w:rPr>
          <w:rFonts w:hint="eastAsia" w:ascii="宋体" w:hAnsi="宋体" w:eastAsia="宋体" w:cs="宋体"/>
          <w:lang w:val="en-US" w:eastAsia="zh-CN"/>
        </w:rPr>
        <w:t>规范科普实验室的安全管理：无人机具有一定的风险性，不规范的科普实验室建设和管理可能导致学生和教师的安全问题。通过制定建设规范，能够确保科普实验室的设施和环境符合安全标准，提供学生和教师安全、可靠的学习和实践环境。</w:t>
      </w:r>
    </w:p>
    <w:p>
      <w:pPr>
        <w:ind w:left="0" w:leftChars="0" w:firstLine="420" w:firstLineChars="200"/>
        <w:rPr>
          <w:rFonts w:hint="eastAsia" w:ascii="宋体" w:hAnsi="宋体" w:eastAsia="宋体" w:cs="宋体"/>
          <w:lang w:val="en-US" w:eastAsia="zh-CN"/>
        </w:rPr>
      </w:pPr>
      <w:r>
        <w:rPr>
          <w:rFonts w:hint="eastAsia" w:ascii="宋体" w:hAnsi="宋体" w:cs="宋体"/>
          <w:lang w:val="en-US" w:eastAsia="zh-CN"/>
        </w:rPr>
        <w:t>2.</w:t>
      </w:r>
      <w:r>
        <w:rPr>
          <w:rFonts w:hint="eastAsia" w:ascii="宋体" w:hAnsi="宋体" w:eastAsia="宋体" w:cs="宋体"/>
          <w:lang w:val="en-US" w:eastAsia="zh-CN"/>
        </w:rPr>
        <w:t>提升中小学科技教育质量：中小学无人机科普实验室作为科技教育的重要载体，对学生的科学素养和实践能力的培养起着关键作用。规范的科普实验室建设能够提供高质量的教学资源和设备，提升教学效果，培养学生的创新思维和实践动手能力。</w:t>
      </w:r>
    </w:p>
    <w:p>
      <w:pPr>
        <w:ind w:left="0" w:leftChars="0" w:firstLine="420" w:firstLineChars="200"/>
        <w:rPr>
          <w:rFonts w:hint="eastAsia" w:ascii="宋体" w:hAnsi="宋体" w:eastAsia="宋体" w:cs="宋体"/>
          <w:lang w:val="en-US" w:eastAsia="zh-CN"/>
        </w:rPr>
      </w:pPr>
      <w:r>
        <w:rPr>
          <w:rFonts w:hint="eastAsia" w:ascii="宋体" w:hAnsi="宋体" w:cs="宋体"/>
          <w:lang w:val="en-US" w:eastAsia="zh-CN"/>
        </w:rPr>
        <w:t>3.</w:t>
      </w:r>
      <w:r>
        <w:rPr>
          <w:rFonts w:hint="eastAsia" w:ascii="宋体" w:hAnsi="宋体" w:eastAsia="宋体" w:cs="宋体"/>
          <w:lang w:val="en-US" w:eastAsia="zh-CN"/>
        </w:rPr>
        <w:t>促进无人机产业发展：无人机作为未来科技发展的重要领域，培养学生对无人机技术的理解和应用能力，对他们未来的就业和创业具有重要意义。通过规范中小学无人机科普实验室建设，能够为无人机产业培养更多的专业人才，推动无人机产业的发展。</w:t>
      </w:r>
    </w:p>
    <w:p>
      <w:pPr>
        <w:ind w:left="0" w:leftChars="0" w:firstLine="420" w:firstLineChars="200"/>
        <w:rPr>
          <w:rFonts w:hint="eastAsia" w:ascii="宋体" w:hAnsi="宋体" w:eastAsia="宋体" w:cs="宋体"/>
          <w:lang w:val="en-US" w:eastAsia="zh-CN"/>
        </w:rPr>
      </w:pPr>
      <w:r>
        <w:rPr>
          <w:rFonts w:hint="eastAsia" w:ascii="宋体" w:hAnsi="宋体" w:cs="宋体"/>
          <w:lang w:val="en-US" w:eastAsia="zh-CN"/>
        </w:rPr>
        <w:t>4.</w:t>
      </w:r>
      <w:r>
        <w:rPr>
          <w:rFonts w:hint="eastAsia" w:ascii="宋体" w:hAnsi="宋体" w:eastAsia="宋体" w:cs="宋体"/>
          <w:lang w:val="en-US" w:eastAsia="zh-CN"/>
        </w:rPr>
        <w:t>加强学校间的资源共享与协作：中小学无人机科普实验室建设规范的制定，将为各个学校提供统一的建设标准和指南，促进资源共享和协作。学校之间可以相互借鉴和交流科普实验室建设经验，提高整体建设水平，形成合力。</w:t>
      </w:r>
    </w:p>
    <w:p>
      <w:pPr>
        <w:spacing w:beforeLines="50" w:afterLines="50"/>
        <w:rPr>
          <w:rFonts w:ascii="黑体" w:hAnsi="黑体" w:eastAsia="黑体" w:cs="黑体"/>
        </w:rPr>
      </w:pPr>
      <w:r>
        <w:rPr>
          <w:rFonts w:ascii="黑体" w:hAnsi="黑体" w:eastAsia="黑体" w:cs="黑体"/>
        </w:rPr>
        <w:t xml:space="preserve">1.3  </w:t>
      </w:r>
      <w:r>
        <w:rPr>
          <w:rFonts w:hint="eastAsia" w:ascii="黑体" w:hAnsi="黑体" w:eastAsia="黑体" w:cs="黑体"/>
        </w:rPr>
        <w:t>主要起草过程</w:t>
      </w:r>
    </w:p>
    <w:p>
      <w:pPr>
        <w:ind w:firstLine="420"/>
        <w:rPr>
          <w:rFonts w:ascii="黑体" w:hAnsi="黑体" w:eastAsia="黑体" w:cs="Times New Roman"/>
        </w:rPr>
      </w:pPr>
      <w:r>
        <w:rPr>
          <w:rFonts w:hint="eastAsia" w:ascii="黑体" w:hAnsi="黑体" w:eastAsia="黑体" w:cs="黑体"/>
        </w:rPr>
        <w:t>（</w:t>
      </w:r>
      <w:r>
        <w:rPr>
          <w:rFonts w:ascii="黑体" w:hAnsi="黑体" w:eastAsia="黑体" w:cs="黑体"/>
        </w:rPr>
        <w:t>1</w:t>
      </w:r>
      <w:r>
        <w:rPr>
          <w:rFonts w:hint="eastAsia" w:ascii="黑体" w:hAnsi="黑体" w:eastAsia="黑体" w:cs="黑体"/>
        </w:rPr>
        <w:t>）准备工作</w:t>
      </w:r>
    </w:p>
    <w:p>
      <w:pPr>
        <w:ind w:firstLine="420"/>
        <w:rPr>
          <w:rFonts w:ascii="宋体" w:cs="宋体"/>
        </w:rPr>
      </w:pPr>
      <w:r>
        <w:rPr>
          <w:rFonts w:hint="eastAsia" w:ascii="宋体" w:hAnsi="宋体" w:cs="宋体"/>
        </w:rPr>
        <w:t>接受任务后，</w:t>
      </w:r>
      <w:r>
        <w:rPr>
          <w:rFonts w:hint="eastAsia" w:ascii="宋体" w:hAnsi="宋体" w:eastAsia="宋体" w:cs="宋体"/>
          <w:color w:val="auto"/>
          <w:lang w:val="en-US" w:eastAsia="zh-CN"/>
        </w:rPr>
        <w:t>中国航空器拥有者及驾驶员协会</w:t>
      </w:r>
      <w:r>
        <w:rPr>
          <w:rFonts w:hint="eastAsia" w:ascii="宋体" w:hAnsi="宋体" w:cs="宋体"/>
        </w:rPr>
        <w:t>立即于</w:t>
      </w:r>
      <w:r>
        <w:rPr>
          <w:rFonts w:hint="eastAsia" w:ascii="宋体" w:hAnsi="宋体" w:cs="宋体"/>
          <w:lang w:val="en-US" w:eastAsia="zh-CN"/>
        </w:rPr>
        <w:t>12</w:t>
      </w:r>
      <w:r>
        <w:rPr>
          <w:rFonts w:hint="eastAsia" w:ascii="宋体" w:hAnsi="宋体" w:cs="宋体"/>
        </w:rPr>
        <w:t>月</w:t>
      </w:r>
      <w:r>
        <w:rPr>
          <w:rFonts w:hint="eastAsia" w:ascii="宋体" w:hAnsi="宋体" w:cs="宋体"/>
          <w:lang w:val="en-US" w:eastAsia="zh-CN"/>
        </w:rPr>
        <w:t>25日</w:t>
      </w:r>
      <w:r>
        <w:rPr>
          <w:rFonts w:hint="eastAsia" w:ascii="宋体" w:hAnsi="宋体" w:cs="宋体"/>
        </w:rPr>
        <w:t>召开了标准</w:t>
      </w:r>
      <w:r>
        <w:rPr>
          <w:rFonts w:hint="eastAsia" w:ascii="宋体" w:hAnsi="宋体" w:cs="宋体"/>
          <w:lang w:val="en-US" w:eastAsia="zh-CN"/>
        </w:rPr>
        <w:t>线上研讨会</w:t>
      </w:r>
      <w:r>
        <w:rPr>
          <w:rFonts w:hint="eastAsia" w:ascii="宋体" w:hAnsi="宋体" w:eastAsia="宋体" w:cs="宋体"/>
        </w:rPr>
        <w:t>，</w:t>
      </w:r>
      <w:r>
        <w:rPr>
          <w:rFonts w:hint="eastAsia" w:ascii="宋体" w:hAnsi="宋体" w:eastAsia="宋体" w:cs="宋体"/>
          <w:lang w:val="en-US" w:eastAsia="zh-CN"/>
        </w:rPr>
        <w:t>活动汇集了来自北航、首师大、东北大学、西北工大、河南科大、新疆师大、西安邮电、创客火、大鸟科技等知名高校和领先企业共100余名专家和学者共同参与。此次线上研讨会的成功举办为团体标准的研制提供了许多建设性意见，会后</w:t>
      </w:r>
      <w:r>
        <w:rPr>
          <w:rFonts w:hint="eastAsia" w:ascii="宋体" w:hAnsi="宋体" w:cs="宋体"/>
        </w:rPr>
        <w:t>成立了以</w:t>
      </w:r>
      <w:r>
        <w:rPr>
          <w:rFonts w:hint="eastAsia" w:ascii="宋体" w:hAnsi="宋体" w:eastAsia="宋体" w:cs="宋体"/>
          <w:color w:val="auto"/>
          <w:lang w:val="en-US" w:eastAsia="zh-CN"/>
        </w:rPr>
        <w:t>中国航空器拥有者及驾驶员协会标准与安全质量部主任袁英江</w:t>
      </w:r>
      <w:r>
        <w:rPr>
          <w:rFonts w:hint="eastAsia" w:ascii="宋体" w:hAnsi="宋体" w:cs="宋体"/>
        </w:rPr>
        <w:t>为组长</w:t>
      </w:r>
      <w:r>
        <w:rPr>
          <w:rFonts w:hint="eastAsia" w:ascii="宋体" w:hAnsi="宋体" w:cs="宋体"/>
          <w:lang w:eastAsia="zh-CN"/>
        </w:rPr>
        <w:t>，</w:t>
      </w:r>
      <w:r>
        <w:rPr>
          <w:rFonts w:hint="eastAsia" w:ascii="宋体" w:hAnsi="宋体" w:eastAsia="宋体" w:cs="宋体"/>
          <w:color w:val="auto"/>
          <w:lang w:val="en-US" w:eastAsia="zh-CN"/>
        </w:rPr>
        <w:t>北京群岛生活网络科技有限公司技术总监</w:t>
      </w:r>
      <w:r>
        <w:rPr>
          <w:rFonts w:hint="eastAsia" w:ascii="宋体" w:hAnsi="宋体" w:cs="宋体"/>
          <w:lang w:val="en-US" w:eastAsia="zh-CN"/>
        </w:rPr>
        <w:t>段力宏为副组长</w:t>
      </w:r>
      <w:r>
        <w:rPr>
          <w:rFonts w:hint="eastAsia" w:ascii="宋体" w:hAnsi="宋体" w:cs="宋体"/>
        </w:rPr>
        <w:t>的标准起草工作小组，主持领导整个标准起草工作。工作小组根据行业内企业</w:t>
      </w:r>
      <w:r>
        <w:rPr>
          <w:rFonts w:hint="eastAsia" w:ascii="宋体" w:hAnsi="宋体" w:cs="宋体"/>
          <w:lang w:val="en-US" w:eastAsia="zh-CN"/>
        </w:rPr>
        <w:t>和院校</w:t>
      </w:r>
      <w:r>
        <w:rPr>
          <w:rFonts w:hint="eastAsia" w:ascii="宋体" w:hAnsi="宋体" w:cs="宋体"/>
        </w:rPr>
        <w:t>的规模、性质、产品的特点</w:t>
      </w:r>
      <w:r>
        <w:rPr>
          <w:rFonts w:hint="eastAsia" w:ascii="宋体" w:hAnsi="宋体" w:cs="宋体"/>
          <w:lang w:eastAsia="zh-CN"/>
        </w:rPr>
        <w:t>、</w:t>
      </w:r>
      <w:r>
        <w:rPr>
          <w:rFonts w:hint="eastAsia" w:ascii="宋体" w:hAnsi="宋体" w:cs="宋体"/>
          <w:lang w:val="en-US" w:eastAsia="zh-CN"/>
        </w:rPr>
        <w:t>无人机科普实验室建设经验等</w:t>
      </w:r>
      <w:r>
        <w:rPr>
          <w:rFonts w:hint="eastAsia" w:ascii="宋体" w:hAnsi="宋体" w:cs="宋体"/>
        </w:rPr>
        <w:t>并在自愿的原则上，选择了</w:t>
      </w:r>
      <w:r>
        <w:rPr>
          <w:rFonts w:hint="eastAsia" w:ascii="宋体" w:hAnsi="宋体" w:cs="宋体"/>
          <w:color w:val="auto"/>
          <w:lang w:val="en-US" w:eastAsia="zh-CN"/>
        </w:rPr>
        <w:t>19</w:t>
      </w:r>
      <w:r>
        <w:rPr>
          <w:rFonts w:hint="eastAsia" w:ascii="宋体" w:hAnsi="宋体" w:cs="宋体"/>
          <w:color w:val="auto"/>
        </w:rPr>
        <w:t>家</w:t>
      </w:r>
      <w:r>
        <w:rPr>
          <w:rFonts w:hint="eastAsia" w:ascii="宋体" w:hAnsi="宋体" w:cs="宋体"/>
        </w:rPr>
        <w:t>企业</w:t>
      </w:r>
      <w:r>
        <w:rPr>
          <w:rFonts w:hint="eastAsia" w:ascii="宋体" w:hAnsi="宋体" w:cs="宋体"/>
          <w:lang w:val="en-US" w:eastAsia="zh-CN"/>
        </w:rPr>
        <w:t>和院校</w:t>
      </w:r>
      <w:r>
        <w:rPr>
          <w:rFonts w:hint="eastAsia" w:ascii="宋体" w:hAnsi="宋体" w:cs="宋体"/>
        </w:rPr>
        <w:t>作为共同起草单位，成立标准起草小组。</w:t>
      </w:r>
    </w:p>
    <w:p>
      <w:pPr>
        <w:numPr>
          <w:ilvl w:val="0"/>
          <w:numId w:val="1"/>
        </w:numPr>
        <w:ind w:firstLine="420"/>
        <w:rPr>
          <w:rFonts w:ascii="黑体" w:hAnsi="黑体" w:eastAsia="黑体" w:cs="Times New Roman"/>
        </w:rPr>
      </w:pPr>
      <w:r>
        <w:rPr>
          <w:rFonts w:hint="eastAsia" w:ascii="黑体" w:hAnsi="黑体" w:eastAsia="黑体" w:cs="黑体"/>
        </w:rPr>
        <w:t>调研修改</w:t>
      </w:r>
    </w:p>
    <w:p>
      <w:pPr>
        <w:ind w:firstLine="420"/>
        <w:rPr>
          <w:rFonts w:ascii="宋体" w:cs="宋体"/>
        </w:rPr>
      </w:pPr>
      <w:r>
        <w:rPr>
          <w:rFonts w:hint="eastAsia" w:ascii="宋体" w:hAnsi="宋体" w:cs="宋体"/>
        </w:rPr>
        <w:t>我们将相关的标准发给了</w:t>
      </w:r>
      <w:r>
        <w:rPr>
          <w:rFonts w:hint="eastAsia" w:ascii="宋体" w:hAnsi="宋体" w:cs="宋体"/>
          <w:lang w:val="en-US" w:eastAsia="zh-CN"/>
        </w:rPr>
        <w:t>各</w:t>
      </w:r>
      <w:r>
        <w:rPr>
          <w:rFonts w:hint="eastAsia" w:ascii="宋体" w:hAnsi="宋体" w:cs="宋体"/>
        </w:rPr>
        <w:t>起草单位，要求他们根据本企业的生产情况、产品现状、技术条件</w:t>
      </w:r>
      <w:r>
        <w:rPr>
          <w:rFonts w:hint="eastAsia" w:ascii="宋体" w:hAnsi="宋体" w:cs="宋体"/>
          <w:lang w:eastAsia="zh-CN"/>
        </w:rPr>
        <w:t>、</w:t>
      </w:r>
      <w:r>
        <w:rPr>
          <w:rFonts w:hint="eastAsia" w:ascii="宋体" w:hAnsi="宋体" w:cs="宋体"/>
          <w:lang w:val="en-US" w:eastAsia="zh-CN"/>
        </w:rPr>
        <w:t>中小学无人机教学的相关经验，</w:t>
      </w:r>
      <w:r>
        <w:rPr>
          <w:rFonts w:hint="eastAsia" w:ascii="宋体" w:hAnsi="宋体" w:cs="宋体"/>
        </w:rPr>
        <w:t>逐条提出修改意见或建议，并汇总到工作小组。</w:t>
      </w:r>
    </w:p>
    <w:p>
      <w:pPr>
        <w:ind w:firstLine="420"/>
        <w:rPr>
          <w:rFonts w:hint="default" w:ascii="宋体" w:eastAsia="宋体" w:cs="宋体"/>
          <w:lang w:val="en-US" w:eastAsia="zh-CN"/>
        </w:rPr>
      </w:pPr>
      <w:r>
        <w:rPr>
          <w:rFonts w:hint="eastAsia" w:ascii="宋体" w:hAnsi="宋体" w:cs="宋体"/>
          <w:lang w:val="en-US" w:eastAsia="zh-CN"/>
        </w:rPr>
        <w:t>2</w:t>
      </w:r>
      <w:r>
        <w:rPr>
          <w:rFonts w:hint="eastAsia" w:ascii="宋体" w:hAnsi="宋体" w:cs="宋体"/>
        </w:rPr>
        <w:t>月，</w:t>
      </w:r>
      <w:r>
        <w:rPr>
          <w:rFonts w:hint="eastAsia" w:ascii="宋体" w:hAnsi="宋体" w:cs="宋体"/>
          <w:lang w:val="en-US" w:eastAsia="zh-CN"/>
        </w:rPr>
        <w:t>召开团体标准线上研讨会，根据标准草案框架和章节，具体讨论起草章节内容</w:t>
      </w:r>
      <w:r>
        <w:rPr>
          <w:rFonts w:hint="eastAsia" w:ascii="宋体" w:hAnsi="宋体" w:cs="宋体"/>
        </w:rPr>
        <w:t>。</w:t>
      </w:r>
      <w:r>
        <w:rPr>
          <w:rFonts w:hint="eastAsia" w:ascii="宋体" w:hAnsi="宋体" w:cs="宋体"/>
          <w:lang w:val="en-US" w:eastAsia="zh-CN"/>
        </w:rPr>
        <w:t>形成初稿后，通过腾讯会议和多次群内沟通，逐步完善章节内容。</w:t>
      </w:r>
    </w:p>
    <w:p>
      <w:pPr>
        <w:ind w:firstLine="420"/>
        <w:rPr>
          <w:rFonts w:ascii="宋体" w:hAnsi="宋体" w:cs="宋体"/>
        </w:rPr>
      </w:pPr>
      <w:r>
        <w:rPr>
          <w:rFonts w:hint="eastAsia" w:ascii="宋体" w:hAnsi="宋体" w:cs="宋体"/>
          <w:lang w:val="en-US" w:eastAsia="zh-CN"/>
        </w:rPr>
        <w:t>3</w:t>
      </w:r>
      <w:r>
        <w:rPr>
          <w:rFonts w:hint="eastAsia" w:ascii="宋体" w:hAnsi="宋体" w:cs="宋体"/>
        </w:rPr>
        <w:t>月</w:t>
      </w:r>
      <w:r>
        <w:rPr>
          <w:rFonts w:hint="eastAsia" w:ascii="宋体" w:hAnsi="宋体" w:cs="宋体"/>
          <w:lang w:val="en-US" w:eastAsia="zh-CN"/>
        </w:rPr>
        <w:t>初</w:t>
      </w:r>
      <w:r>
        <w:rPr>
          <w:rFonts w:hint="eastAsia" w:ascii="宋体" w:hAnsi="宋体" w:cs="宋体"/>
        </w:rPr>
        <w:t>，</w:t>
      </w:r>
      <w:r>
        <w:rPr>
          <w:rFonts w:hint="eastAsia" w:ascii="宋体" w:hAnsi="宋体" w:cs="宋体"/>
          <w:lang w:val="en-US" w:eastAsia="zh-CN"/>
        </w:rPr>
        <w:t>由标准起草工作小组组长及副组长对标准文档进行审核修订，并</w:t>
      </w:r>
      <w:r>
        <w:rPr>
          <w:rFonts w:hint="eastAsia" w:ascii="宋体" w:hAnsi="宋体" w:cs="宋体"/>
        </w:rPr>
        <w:t>再次面向标准起草小组各成员单位征求意见，最终形成标准草案稿，报中国教育装备行业协会团体标准委员会</w:t>
      </w:r>
      <w:r>
        <w:rPr>
          <w:rFonts w:hint="eastAsia" w:ascii="宋体" w:hAnsi="宋体" w:cs="宋体"/>
          <w:lang w:eastAsia="zh-CN"/>
        </w:rPr>
        <w:t>，</w:t>
      </w:r>
      <w:r>
        <w:rPr>
          <w:rFonts w:hint="eastAsia" w:ascii="宋体" w:hAnsi="宋体" w:cs="宋体"/>
          <w:lang w:val="en-US" w:eastAsia="zh-CN"/>
        </w:rPr>
        <w:t>经多次修改后，</w:t>
      </w:r>
      <w:r>
        <w:rPr>
          <w:rFonts w:hint="eastAsia" w:ascii="宋体" w:hAnsi="宋体" w:cs="宋体"/>
          <w:color w:val="auto"/>
          <w:lang w:val="en-US" w:eastAsia="zh-CN"/>
        </w:rPr>
        <w:t>于3月中旬统一征</w:t>
      </w:r>
      <w:r>
        <w:rPr>
          <w:rFonts w:hint="eastAsia" w:ascii="宋体" w:hAnsi="宋体" w:cs="宋体"/>
        </w:rPr>
        <w:t>求意见。</w:t>
      </w:r>
    </w:p>
    <w:p>
      <w:pPr>
        <w:spacing w:beforeLines="100" w:afterLines="100"/>
        <w:rPr>
          <w:rFonts w:ascii="黑体" w:hAnsi="黑体" w:eastAsia="黑体" w:cs="黑体"/>
        </w:rPr>
      </w:pPr>
      <w:r>
        <w:rPr>
          <w:rFonts w:ascii="黑体" w:hAnsi="黑体" w:eastAsia="黑体" w:cs="黑体"/>
        </w:rPr>
        <w:t xml:space="preserve">2  </w:t>
      </w:r>
      <w:r>
        <w:rPr>
          <w:rFonts w:hint="eastAsia" w:ascii="黑体" w:hAnsi="黑体" w:eastAsia="黑体" w:cs="黑体"/>
        </w:rPr>
        <w:t>标准的应用范围、应用对象和主要内容</w:t>
      </w:r>
    </w:p>
    <w:p>
      <w:pPr>
        <w:spacing w:beforeLines="50" w:afterLines="50"/>
        <w:rPr>
          <w:rFonts w:ascii="黑体" w:hAnsi="黑体" w:eastAsia="黑体" w:cs="黑体"/>
        </w:rPr>
      </w:pPr>
      <w:r>
        <w:rPr>
          <w:rFonts w:ascii="黑体" w:hAnsi="黑体" w:eastAsia="黑体" w:cs="黑体"/>
        </w:rPr>
        <w:t xml:space="preserve">2.1 </w:t>
      </w:r>
      <w:r>
        <w:rPr>
          <w:rFonts w:hint="eastAsia" w:ascii="黑体" w:hAnsi="黑体" w:eastAsia="黑体" w:cs="黑体"/>
        </w:rPr>
        <w:t>标准的应用范围和对象</w:t>
      </w:r>
    </w:p>
    <w:p>
      <w:pPr>
        <w:ind w:firstLine="420" w:firstLineChars="200"/>
        <w:rPr>
          <w:color w:val="000000" w:themeColor="text1"/>
        </w:rPr>
      </w:pPr>
      <w:r>
        <w:rPr>
          <w:rFonts w:hint="eastAsia"/>
          <w:color w:val="000000" w:themeColor="text1"/>
        </w:rPr>
        <w:t>本文件规定了中小学无人机科普实验室建设规范的术语和定义、规划设计、教学资源、功能及设备器材要求。</w:t>
      </w:r>
    </w:p>
    <w:p>
      <w:pPr>
        <w:ind w:firstLine="420" w:firstLineChars="0"/>
        <w:rPr>
          <w:lang w:eastAsia="zh-CN" w:bidi="ar"/>
        </w:rPr>
      </w:pPr>
      <w:r>
        <w:rPr>
          <w:rFonts w:hint="eastAsia"/>
          <w:color w:val="000000" w:themeColor="text1"/>
        </w:rPr>
        <w:t>本文件适用于新建的中小学无人机科普实验室、改扩建的中小学创客教室，新建、改扩建的</w:t>
      </w:r>
      <w:r>
        <w:rPr>
          <w:color w:val="000000" w:themeColor="text1"/>
        </w:rPr>
        <w:t>职业院校</w:t>
      </w:r>
      <w:r>
        <w:rPr>
          <w:rFonts w:hint="eastAsia"/>
          <w:color w:val="000000" w:themeColor="text1"/>
        </w:rPr>
        <w:t>、</w:t>
      </w:r>
      <w:r>
        <w:rPr>
          <w:color w:val="000000" w:themeColor="text1"/>
        </w:rPr>
        <w:t>普通高等学校</w:t>
      </w:r>
      <w:r>
        <w:rPr>
          <w:rFonts w:hint="eastAsia"/>
          <w:color w:val="000000" w:themeColor="text1"/>
        </w:rPr>
        <w:t>以及特殊教育学校的创客教室可以参考使用，其他培训机构的无人机实训室可以参考使用。</w:t>
      </w:r>
    </w:p>
    <w:p>
      <w:pPr>
        <w:spacing w:beforeLines="50" w:afterLines="50"/>
        <w:rPr>
          <w:rFonts w:hint="default" w:ascii="黑体" w:hAnsi="黑体" w:eastAsia="黑体" w:cs="黑体"/>
          <w:lang w:val="en-US" w:eastAsia="zh-CN"/>
        </w:rPr>
      </w:pPr>
      <w:r>
        <w:rPr>
          <w:rFonts w:hint="eastAsia" w:ascii="黑体" w:hAnsi="黑体" w:eastAsia="黑体" w:cs="黑体"/>
        </w:rPr>
        <w:t xml:space="preserve">2.2 </w:t>
      </w:r>
      <w:r>
        <w:rPr>
          <w:rFonts w:hint="eastAsia" w:ascii="黑体" w:hAnsi="黑体" w:eastAsia="黑体" w:cs="黑体"/>
          <w:lang w:val="en-US" w:eastAsia="zh-CN"/>
        </w:rPr>
        <w:t>特殊教室的需求</w:t>
      </w:r>
    </w:p>
    <w:p>
      <w:pPr>
        <w:ind w:firstLine="420" w:firstLineChars="0"/>
        <w:rPr>
          <w:rFonts w:hint="default"/>
          <w:color w:val="000000" w:themeColor="text1"/>
          <w:lang w:val="en-US" w:eastAsia="zh-CN"/>
        </w:rPr>
      </w:pPr>
      <w:r>
        <w:rPr>
          <w:rFonts w:hint="default" w:ascii="宋体" w:eastAsia="宋体" w:cs="宋体"/>
          <w:color w:val="auto"/>
          <w:lang w:val="en-US" w:eastAsia="zh-CN"/>
        </w:rPr>
        <w:t>当</w:t>
      </w:r>
      <w:r>
        <w:rPr>
          <w:rFonts w:hint="default"/>
          <w:color w:val="000000" w:themeColor="text1"/>
          <w:lang w:val="en-US" w:eastAsia="zh-CN"/>
        </w:rPr>
        <w:t>前我国中小学对于不同学科的教室需求迫切。对于科学学科而言，仅仅依靠书本理论知识的讲解是远远不够的。学生需要动手实践，但往往会发现缺乏工具和场地。无人机实验室为学校提供了一个在校内进行科学实践的可能性。通过建立标准，规定了不同中小学实验室的建设要求，既能满足教学需求，又符合安全、环保等多项指标。</w:t>
      </w:r>
    </w:p>
    <w:p>
      <w:pPr>
        <w:ind w:firstLine="420" w:firstLineChars="0"/>
        <w:rPr>
          <w:rFonts w:hint="default"/>
          <w:color w:val="000000" w:themeColor="text1"/>
          <w:lang w:val="en-US" w:eastAsia="zh-CN"/>
        </w:rPr>
      </w:pPr>
      <w:r>
        <w:rPr>
          <w:rFonts w:hint="eastAsia" w:asciiTheme="minorEastAsia" w:hAnsiTheme="minorEastAsia" w:eastAsiaTheme="minorEastAsia" w:cstheme="minorEastAsia"/>
          <w:color w:val="000000" w:themeColor="text1"/>
          <w:lang w:val="en-US" w:eastAsia="zh-CN"/>
        </w:rPr>
        <w:t>例如，对于无人机科普实验室，规定了人均使用面积：小学不宜小于2.00平方米/人，中学不宜小于1.92平方米/人，建议人均使用面积应在3.00平方米/人以上。采光和照明应符合</w:t>
      </w:r>
      <w:r>
        <w:rPr>
          <w:rFonts w:hint="eastAsia" w:asciiTheme="minorEastAsia" w:hAnsiTheme="minorEastAsia" w:eastAsiaTheme="minorEastAsia" w:cstheme="minorEastAsia"/>
          <w:color w:val="000000" w:themeColor="text1"/>
          <w:lang w:val="en-US" w:eastAsia="zh-CN"/>
        </w:rPr>
        <w:t>GB 50099中关</w:t>
      </w:r>
      <w:r>
        <w:rPr>
          <w:rFonts w:hint="default"/>
          <w:color w:val="000000" w:themeColor="text1"/>
          <w:lang w:val="en-US" w:eastAsia="zh-CN"/>
        </w:rPr>
        <w:t>于普通教室的规定。室内照明灯具应选择吸顶灯或不会影响无人机飞行的灯具。</w:t>
      </w:r>
    </w:p>
    <w:p>
      <w:pPr>
        <w:ind w:firstLine="420" w:firstLineChars="0"/>
        <w:rPr>
          <w:rFonts w:hint="default"/>
          <w:color w:val="000000" w:themeColor="text1"/>
          <w:lang w:val="en-US" w:eastAsia="zh-CN"/>
        </w:rPr>
      </w:pPr>
      <w:r>
        <w:rPr>
          <w:rFonts w:hint="default"/>
          <w:color w:val="000000" w:themeColor="text1"/>
          <w:lang w:val="en-US" w:eastAsia="zh-CN"/>
        </w:rPr>
        <w:t>这些规范旨在确保教学实验室的建设能够满足教学需求，同时提供安全、舒适的学习环境，促进学生的科学实践和创造能力的培养。</w:t>
      </w:r>
    </w:p>
    <w:p>
      <w:pPr>
        <w:pStyle w:val="18"/>
        <w:spacing w:before="156" w:beforeLines="50" w:after="156" w:afterLines="50"/>
        <w:rPr>
          <w:rFonts w:ascii="黑体" w:hAnsi="黑体" w:eastAsia="黑体" w:cs="黑体"/>
          <w:color w:val="FF0000"/>
        </w:rPr>
      </w:pPr>
      <w:r>
        <w:rPr>
          <w:rFonts w:hint="eastAsia" w:ascii="黑体" w:hAnsi="黑体" w:eastAsia="黑体" w:cs="黑体"/>
          <w:kern w:val="2"/>
          <w:sz w:val="21"/>
          <w:szCs w:val="21"/>
          <w:lang w:val="en-US" w:eastAsia="zh-CN" w:bidi="ar-SA"/>
        </w:rPr>
        <w:t>2.3</w:t>
      </w:r>
      <w:r>
        <w:rPr>
          <w:rFonts w:hint="eastAsia" w:hAnsi="黑体" w:cs="黑体"/>
          <w:kern w:val="2"/>
          <w:sz w:val="21"/>
          <w:szCs w:val="21"/>
          <w:lang w:val="en-US" w:eastAsia="zh-CN" w:bidi="ar-SA"/>
        </w:rPr>
        <w:t xml:space="preserve">  </w:t>
      </w:r>
      <w:r>
        <w:rPr>
          <w:rFonts w:hint="eastAsia" w:hAnsi="黑体" w:cs="黑体"/>
          <w:szCs w:val="21"/>
        </w:rPr>
        <w:t>检测、安全、环保</w:t>
      </w:r>
    </w:p>
    <w:p>
      <w:pPr>
        <w:ind w:firstLine="420" w:firstLineChars="0"/>
        <w:rPr>
          <w:rFonts w:hint="default"/>
          <w:color w:val="000000" w:themeColor="text1"/>
          <w:lang w:val="en-US" w:eastAsia="zh-CN"/>
        </w:rPr>
      </w:pPr>
      <w:r>
        <w:rPr>
          <w:rFonts w:hint="default"/>
          <w:color w:val="000000" w:themeColor="text1"/>
          <w:lang w:val="en-US" w:eastAsia="zh-CN"/>
        </w:rPr>
        <w:t>无人机科普实验室的教学仪器设备必须通过质量检验机构认定并取得合格检测报告。建筑装修材料、电子产品需符合相关标准，无线电发射产品需获得认证。设备应具备足够强度、稳定性和可靠性，控制部件牢固可靠，外表设计安全。飞行场地需设置安全防护措施，确保学生周围安全。潜在危害零部件需标明警示，使用说明书中提及安全操作。制定无人机科普实验室管理制度和安全操作规范，提供防护用品和急救设备，制定应急预案以应对火灾、泄露等突发情况。这些措施旨在保障实验室安全，促进学生安全教育和科学实践。</w:t>
      </w:r>
    </w:p>
    <w:p>
      <w:pPr>
        <w:spacing w:beforeLines="100" w:afterLines="100"/>
        <w:rPr>
          <w:rFonts w:ascii="黑体" w:hAnsi="黑体" w:eastAsia="黑体" w:cs="黑体"/>
          <w:color w:val="auto"/>
        </w:rPr>
      </w:pPr>
      <w:r>
        <w:rPr>
          <w:rFonts w:ascii="黑体" w:hAnsi="黑体" w:eastAsia="黑体" w:cs="黑体"/>
          <w:color w:val="auto"/>
        </w:rPr>
        <w:t xml:space="preserve">3   </w:t>
      </w:r>
      <w:r>
        <w:rPr>
          <w:rFonts w:hint="eastAsia" w:ascii="黑体" w:hAnsi="黑体" w:eastAsia="黑体" w:cs="黑体"/>
          <w:color w:val="auto"/>
        </w:rPr>
        <w:t>标准的主要技术内容和技术参数</w:t>
      </w:r>
    </w:p>
    <w:p>
      <w:pPr>
        <w:spacing w:beforeLines="50" w:afterLines="50"/>
        <w:rPr>
          <w:rFonts w:ascii="黑体" w:hAnsi="黑体" w:eastAsia="黑体" w:cs="黑体"/>
          <w:color w:val="auto"/>
        </w:rPr>
      </w:pPr>
      <w:r>
        <w:rPr>
          <w:rFonts w:ascii="黑体" w:hAnsi="黑体" w:eastAsia="黑体" w:cs="黑体"/>
          <w:color w:val="auto"/>
        </w:rPr>
        <w:t xml:space="preserve">3.1  </w:t>
      </w:r>
      <w:r>
        <w:rPr>
          <w:rFonts w:hint="eastAsia" w:ascii="黑体" w:hAnsi="黑体" w:eastAsia="黑体" w:cs="黑体"/>
          <w:color w:val="auto"/>
        </w:rPr>
        <w:t>标准的主要技术内容</w:t>
      </w:r>
    </w:p>
    <w:p>
      <w:pPr>
        <w:pStyle w:val="17"/>
        <w:ind w:firstLine="420" w:firstLineChars="0"/>
        <w:rPr>
          <w:rFonts w:hint="default" w:ascii="Calibri" w:hAnsi="Calibri" w:eastAsia="宋体" w:cs="Calibri"/>
          <w:color w:val="000000" w:themeColor="text1"/>
          <w:kern w:val="2"/>
          <w:sz w:val="21"/>
          <w:szCs w:val="21"/>
          <w:lang w:val="en-US" w:eastAsia="zh-CN" w:bidi="ar-SA"/>
        </w:rPr>
      </w:pPr>
      <w:r>
        <w:rPr>
          <w:rFonts w:hint="eastAsia" w:ascii="Calibri" w:hAnsi="Calibri" w:eastAsia="宋体" w:cs="Calibri"/>
          <w:color w:val="000000" w:themeColor="text1"/>
          <w:kern w:val="2"/>
          <w:sz w:val="21"/>
          <w:szCs w:val="21"/>
          <w:lang w:val="en-US" w:eastAsia="zh-CN" w:bidi="ar-SA"/>
        </w:rPr>
        <w:t>主要规定了教学资源应该如何配备，中小学无人机科普实验室的建设应具有成体系的航空</w:t>
      </w:r>
      <w:r>
        <w:rPr>
          <w:rFonts w:hint="eastAsia" w:asciiTheme="minorEastAsia" w:hAnsiTheme="minorEastAsia" w:eastAsiaTheme="minorEastAsia" w:cstheme="minorEastAsia"/>
          <w:color w:val="000000" w:themeColor="text1"/>
          <w:kern w:val="2"/>
          <w:sz w:val="21"/>
          <w:szCs w:val="21"/>
          <w:lang w:val="en-US" w:eastAsia="zh-CN" w:bidi="ar-SA"/>
        </w:rPr>
        <w:t>科普课程或无人机科普课程资源，课程资源应符合《义务教育科学课程标准（2022年版）》《义务教育信息科技课程标准（2022年版）》《普通高中信息技术课程标准（2017年版2020年修订）》《中小学综合实践活动课程指导纲要》《全民科学素质行动规划纲要（2021－2035年）》的要求。</w:t>
      </w:r>
    </w:p>
    <w:p>
      <w:pPr>
        <w:ind w:firstLine="420" w:firstLineChars="200"/>
        <w:jc w:val="left"/>
        <w:rPr>
          <w:rFonts w:hint="eastAsia" w:ascii="Calibri" w:hAnsi="Calibri" w:eastAsia="宋体" w:cs="Calibri"/>
          <w:color w:val="000000" w:themeColor="text1"/>
          <w:kern w:val="2"/>
          <w:sz w:val="21"/>
          <w:szCs w:val="21"/>
          <w:lang w:val="en-US" w:eastAsia="zh-CN" w:bidi="ar-SA"/>
        </w:rPr>
      </w:pPr>
      <w:r>
        <w:rPr>
          <w:rFonts w:hint="eastAsia" w:ascii="Calibri" w:hAnsi="Calibri" w:eastAsia="宋体" w:cs="Calibri"/>
          <w:color w:val="000000" w:themeColor="text1"/>
          <w:kern w:val="2"/>
          <w:sz w:val="21"/>
          <w:szCs w:val="21"/>
          <w:lang w:val="en-US" w:eastAsia="zh-CN" w:bidi="ar-SA"/>
        </w:rPr>
        <w:t>包括课程、图书文献、教师资源、科学知识、飞行学习、编程学习、创新实践、态度责任这几个部分。</w:t>
      </w:r>
    </w:p>
    <w:p>
      <w:pPr>
        <w:ind w:firstLine="420" w:firstLineChars="200"/>
        <w:jc w:val="left"/>
        <w:rPr>
          <w:rFonts w:hint="default" w:ascii="Calibri" w:hAnsi="Calibri" w:eastAsia="宋体" w:cs="Calibri"/>
          <w:color w:val="000000" w:themeColor="text1"/>
          <w:kern w:val="2"/>
          <w:sz w:val="21"/>
          <w:szCs w:val="21"/>
          <w:lang w:val="en-US" w:eastAsia="zh-CN" w:bidi="ar-SA"/>
        </w:rPr>
      </w:pPr>
      <w:r>
        <w:rPr>
          <w:rFonts w:hint="eastAsia" w:cs="Calibri"/>
          <w:color w:val="000000" w:themeColor="text1"/>
          <w:kern w:val="2"/>
          <w:sz w:val="21"/>
          <w:szCs w:val="21"/>
          <w:lang w:val="en-US" w:eastAsia="zh-CN" w:bidi="ar-SA"/>
        </w:rPr>
        <w:t>最后详细给出了列表关于无人机科普实验室的配置设备的相关教学器材，包括参数，数量，是否推荐。</w:t>
      </w:r>
    </w:p>
    <w:p>
      <w:pPr>
        <w:spacing w:beforeLines="50" w:afterLines="50"/>
        <w:rPr>
          <w:rFonts w:hint="eastAsia" w:ascii="黑体" w:hAnsi="黑体" w:eastAsia="黑体" w:cs="黑体"/>
          <w:color w:val="auto"/>
          <w:lang w:val="en-US" w:eastAsia="zh-CN"/>
        </w:rPr>
      </w:pPr>
      <w:r>
        <w:rPr>
          <w:rFonts w:ascii="黑体" w:hAnsi="黑体" w:eastAsia="黑体" w:cs="黑体"/>
          <w:color w:val="auto"/>
        </w:rPr>
        <w:t xml:space="preserve">3.2  </w:t>
      </w:r>
      <w:r>
        <w:rPr>
          <w:rFonts w:hint="eastAsia" w:ascii="黑体" w:hAnsi="黑体" w:eastAsia="黑体" w:cs="黑体"/>
          <w:color w:val="auto"/>
          <w:lang w:val="en-US" w:eastAsia="zh-CN"/>
        </w:rPr>
        <w:t>设备器材要求</w:t>
      </w:r>
    </w:p>
    <w:p>
      <w:pPr>
        <w:ind w:firstLine="420" w:firstLineChars="200"/>
        <w:jc w:val="left"/>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auto"/>
          <w:lang w:val="en-US" w:eastAsia="zh-CN"/>
        </w:rPr>
        <w:t>设备器材要求如下：</w:t>
      </w:r>
    </w:p>
    <w:p>
      <w:pPr>
        <w:ind w:firstLine="420" w:firstLineChars="200"/>
        <w:jc w:val="left"/>
        <w:rPr>
          <w:rFonts w:hint="eastAsia" w:asciiTheme="minorEastAsia" w:hAnsiTheme="minorEastAsia" w:eastAsiaTheme="minorEastAsia" w:cstheme="minorEastAsia"/>
          <w:color w:val="000000" w:themeColor="text1"/>
          <w:kern w:val="2"/>
          <w:sz w:val="21"/>
          <w:szCs w:val="21"/>
          <w:lang w:val="en-US" w:eastAsia="zh-CN" w:bidi="ar-SA"/>
        </w:rPr>
      </w:pPr>
      <w:r>
        <w:rPr>
          <w:rFonts w:hint="eastAsia" w:asciiTheme="minorEastAsia" w:hAnsiTheme="minorEastAsia" w:eastAsiaTheme="minorEastAsia" w:cstheme="minorEastAsia"/>
          <w:color w:val="000000" w:themeColor="text1"/>
          <w:kern w:val="2"/>
          <w:sz w:val="21"/>
          <w:szCs w:val="21"/>
          <w:lang w:val="en-US" w:eastAsia="zh-CN" w:bidi="ar-SA"/>
        </w:rPr>
        <w:t>（1）标准上配备数量按照小学每班45人、中学每班50人计算，实际配备时可以根据班级人数进行调整，</w:t>
      </w:r>
    </w:p>
    <w:p>
      <w:pPr>
        <w:ind w:firstLine="420" w:firstLineChars="200"/>
        <w:jc w:val="left"/>
        <w:rPr>
          <w:rFonts w:hint="eastAsia" w:asciiTheme="minorEastAsia" w:hAnsiTheme="minorEastAsia" w:eastAsiaTheme="minorEastAsia" w:cstheme="minorEastAsia"/>
          <w:color w:val="000000" w:themeColor="text1"/>
          <w:kern w:val="2"/>
          <w:sz w:val="21"/>
          <w:szCs w:val="21"/>
          <w:lang w:val="en-US" w:eastAsia="zh-CN" w:bidi="ar-SA"/>
        </w:rPr>
      </w:pPr>
      <w:r>
        <w:rPr>
          <w:rFonts w:hint="eastAsia" w:asciiTheme="minorEastAsia" w:hAnsiTheme="minorEastAsia" w:eastAsiaTheme="minorEastAsia" w:cstheme="minorEastAsia"/>
          <w:color w:val="000000" w:themeColor="text1"/>
          <w:kern w:val="2"/>
          <w:sz w:val="21"/>
          <w:szCs w:val="21"/>
          <w:lang w:val="en-US" w:eastAsia="zh-CN" w:bidi="ar-SA"/>
        </w:rPr>
        <w:t>（2）除基础教室设备外，无人机专用教学设备如下：</w:t>
      </w:r>
    </w:p>
    <w:p>
      <w:pPr>
        <w:ind w:firstLine="420" w:firstLineChars="200"/>
        <w:jc w:val="left"/>
        <w:rPr>
          <w:rFonts w:hint="eastAsia" w:asciiTheme="minorEastAsia" w:hAnsiTheme="minorEastAsia" w:eastAsiaTheme="minorEastAsia" w:cstheme="minorEastAsia"/>
          <w:color w:val="000000" w:themeColor="text1"/>
          <w:kern w:val="2"/>
          <w:sz w:val="21"/>
          <w:szCs w:val="21"/>
          <w:lang w:val="en-US" w:eastAsia="zh-CN" w:bidi="ar-SA"/>
        </w:rPr>
      </w:pPr>
      <w:r>
        <w:rPr>
          <w:rFonts w:hint="eastAsia" w:asciiTheme="minorEastAsia" w:hAnsiTheme="minorEastAsia" w:eastAsiaTheme="minorEastAsia" w:cstheme="minorEastAsia"/>
          <w:color w:val="000000" w:themeColor="text1"/>
          <w:kern w:val="2"/>
          <w:sz w:val="21"/>
          <w:szCs w:val="21"/>
          <w:lang w:val="en-US" w:eastAsia="zh-CN" w:bidi="ar-SA"/>
        </w:rPr>
        <w:t>①模拟设备：用于连接软件进行模拟飞行训练和学习，包含用于模拟的软件。</w:t>
      </w:r>
    </w:p>
    <w:p>
      <w:pPr>
        <w:ind w:firstLine="420" w:firstLineChars="200"/>
        <w:jc w:val="left"/>
        <w:rPr>
          <w:rFonts w:hint="eastAsia" w:asciiTheme="minorEastAsia" w:hAnsiTheme="minorEastAsia" w:eastAsiaTheme="minorEastAsia" w:cstheme="minorEastAsia"/>
          <w:color w:val="000000" w:themeColor="text1"/>
          <w:kern w:val="2"/>
          <w:sz w:val="21"/>
          <w:szCs w:val="21"/>
          <w:lang w:val="en-US" w:eastAsia="zh-CN" w:bidi="ar-SA"/>
        </w:rPr>
      </w:pPr>
      <w:r>
        <w:rPr>
          <w:rFonts w:hint="eastAsia" w:asciiTheme="minorEastAsia" w:hAnsiTheme="minorEastAsia" w:eastAsiaTheme="minorEastAsia" w:cstheme="minorEastAsia"/>
          <w:color w:val="000000" w:themeColor="text1"/>
          <w:kern w:val="2"/>
          <w:sz w:val="21"/>
          <w:szCs w:val="21"/>
          <w:lang w:val="en-US" w:eastAsia="zh-CN" w:bidi="ar-SA"/>
        </w:rPr>
        <w:t>②常用工具箱：用于日常安装、维护使用。可包含：尖嘴钳子、镊子、十字型螺丝刀、平口螺丝刀、电动螺丝刀、扳手、内6角、卷尺等。</w:t>
      </w:r>
    </w:p>
    <w:p>
      <w:pPr>
        <w:ind w:firstLine="420" w:firstLineChars="200"/>
        <w:jc w:val="left"/>
        <w:rPr>
          <w:rFonts w:hint="eastAsia" w:asciiTheme="minorEastAsia" w:hAnsiTheme="minorEastAsia" w:eastAsiaTheme="minorEastAsia" w:cstheme="minorEastAsia"/>
          <w:color w:val="000000" w:themeColor="text1"/>
          <w:kern w:val="2"/>
          <w:sz w:val="21"/>
          <w:szCs w:val="21"/>
          <w:lang w:val="en-US" w:eastAsia="zh-CN" w:bidi="ar-SA"/>
        </w:rPr>
      </w:pPr>
      <w:r>
        <w:rPr>
          <w:rFonts w:hint="eastAsia" w:asciiTheme="minorEastAsia" w:hAnsiTheme="minorEastAsia" w:eastAsiaTheme="minorEastAsia" w:cstheme="minorEastAsia"/>
          <w:color w:val="000000" w:themeColor="text1"/>
          <w:kern w:val="2"/>
          <w:sz w:val="21"/>
          <w:szCs w:val="21"/>
          <w:lang w:val="en-US" w:eastAsia="zh-CN" w:bidi="ar-SA"/>
        </w:rPr>
        <w:t>③无人机配件箱：用于更换无人机相关配件使用。可包含：桨叶、电机、保护罩、机架、螺丝包、拆桨扳手、电池、螺丝刀等。</w:t>
      </w:r>
    </w:p>
    <w:p>
      <w:pPr>
        <w:ind w:firstLine="420" w:firstLineChars="200"/>
        <w:jc w:val="left"/>
        <w:rPr>
          <w:rFonts w:hint="eastAsia" w:asciiTheme="minorEastAsia" w:hAnsiTheme="minorEastAsia" w:eastAsiaTheme="minorEastAsia" w:cstheme="minorEastAsia"/>
          <w:color w:val="000000" w:themeColor="text1"/>
          <w:kern w:val="2"/>
          <w:sz w:val="21"/>
          <w:szCs w:val="21"/>
          <w:lang w:val="en-US" w:eastAsia="zh-CN" w:bidi="ar-SA"/>
        </w:rPr>
      </w:pPr>
      <w:r>
        <w:rPr>
          <w:rFonts w:hint="eastAsia" w:asciiTheme="minorEastAsia" w:hAnsiTheme="minorEastAsia" w:eastAsiaTheme="minorEastAsia" w:cstheme="minorEastAsia"/>
          <w:color w:val="000000" w:themeColor="text1"/>
          <w:kern w:val="2"/>
          <w:sz w:val="21"/>
          <w:szCs w:val="21"/>
          <w:lang w:val="en-US" w:eastAsia="zh-CN" w:bidi="ar-SA"/>
        </w:rPr>
        <w:t>④防护设施：飞行场地需设置安全防护措施，实现物理隔离，确保周边的学生在飞行学习和观摩过程中不受到伤害。</w:t>
      </w:r>
    </w:p>
    <w:p>
      <w:pPr>
        <w:ind w:firstLine="420" w:firstLineChars="200"/>
        <w:jc w:val="left"/>
        <w:rPr>
          <w:rFonts w:hint="eastAsia" w:asciiTheme="minorEastAsia" w:hAnsiTheme="minorEastAsia" w:eastAsiaTheme="minorEastAsia" w:cstheme="minorEastAsia"/>
          <w:color w:val="000000" w:themeColor="text1"/>
          <w:kern w:val="2"/>
          <w:sz w:val="21"/>
          <w:szCs w:val="21"/>
          <w:lang w:val="en-US" w:eastAsia="zh-CN" w:bidi="ar-SA"/>
        </w:rPr>
      </w:pPr>
      <w:r>
        <w:rPr>
          <w:rFonts w:hint="eastAsia" w:asciiTheme="minorEastAsia" w:hAnsiTheme="minorEastAsia" w:eastAsiaTheme="minorEastAsia" w:cstheme="minorEastAsia"/>
          <w:color w:val="000000" w:themeColor="text1"/>
          <w:kern w:val="2"/>
          <w:sz w:val="21"/>
          <w:szCs w:val="21"/>
          <w:lang w:val="en-US" w:eastAsia="zh-CN" w:bidi="ar-SA"/>
        </w:rPr>
        <w:t>⑤防护地垫：用于无人机防护使用，减少无人机跌落造成的损坏，建议学校因需求视情况自行配置。</w:t>
      </w:r>
    </w:p>
    <w:p>
      <w:pPr>
        <w:ind w:firstLine="420" w:firstLineChars="200"/>
        <w:jc w:val="left"/>
        <w:rPr>
          <w:rFonts w:hint="eastAsia" w:asciiTheme="minorEastAsia" w:hAnsiTheme="minorEastAsia" w:eastAsiaTheme="minorEastAsia" w:cstheme="minorEastAsia"/>
          <w:color w:val="000000" w:themeColor="text1"/>
          <w:kern w:val="2"/>
          <w:sz w:val="21"/>
          <w:szCs w:val="21"/>
          <w:lang w:val="en-US" w:eastAsia="zh-CN" w:bidi="ar-SA"/>
        </w:rPr>
      </w:pPr>
      <w:r>
        <w:rPr>
          <w:rFonts w:hint="eastAsia" w:asciiTheme="minorEastAsia" w:hAnsiTheme="minorEastAsia" w:eastAsiaTheme="minorEastAsia" w:cstheme="minorEastAsia"/>
          <w:color w:val="000000" w:themeColor="text1"/>
          <w:kern w:val="2"/>
          <w:sz w:val="21"/>
          <w:szCs w:val="21"/>
          <w:lang w:val="en-US" w:eastAsia="zh-CN" w:bidi="ar-SA"/>
        </w:rPr>
        <w:t>⑥飞行道具：用于自行设计飞行活动使用。可包含：标记杆、标记圈、固定底座、卡扣。</w:t>
      </w:r>
    </w:p>
    <w:p>
      <w:pPr>
        <w:ind w:firstLine="420" w:firstLineChars="200"/>
        <w:jc w:val="left"/>
        <w:rPr>
          <w:rFonts w:hint="eastAsia" w:asciiTheme="minorEastAsia" w:hAnsiTheme="minorEastAsia" w:eastAsiaTheme="minorEastAsia" w:cstheme="minorEastAsia"/>
          <w:color w:val="000000" w:themeColor="text1"/>
          <w:kern w:val="2"/>
          <w:sz w:val="21"/>
          <w:szCs w:val="21"/>
          <w:lang w:val="en-US" w:eastAsia="zh-CN" w:bidi="ar-SA"/>
        </w:rPr>
      </w:pPr>
      <w:r>
        <w:rPr>
          <w:rFonts w:hint="eastAsia" w:asciiTheme="minorEastAsia" w:hAnsiTheme="minorEastAsia" w:eastAsiaTheme="minorEastAsia" w:cstheme="minorEastAsia"/>
          <w:color w:val="000000" w:themeColor="text1"/>
          <w:kern w:val="2"/>
          <w:sz w:val="21"/>
          <w:szCs w:val="21"/>
          <w:lang w:val="en-US" w:eastAsia="zh-CN" w:bidi="ar-SA"/>
        </w:rPr>
        <w:t>⑦教学无人机：编程、任务载荷、竞技。</w:t>
      </w:r>
    </w:p>
    <w:p>
      <w:pPr>
        <w:ind w:firstLine="420" w:firstLineChars="200"/>
        <w:jc w:val="left"/>
        <w:rPr>
          <w:rFonts w:hint="eastAsia" w:asciiTheme="minorEastAsia" w:hAnsiTheme="minorEastAsia" w:eastAsiaTheme="minorEastAsia" w:cstheme="minorEastAsia"/>
          <w:color w:val="000000" w:themeColor="text1"/>
          <w:kern w:val="2"/>
          <w:sz w:val="21"/>
          <w:szCs w:val="21"/>
          <w:lang w:val="en-US" w:eastAsia="zh-CN" w:bidi="ar-SA"/>
        </w:rPr>
      </w:pPr>
      <w:r>
        <w:rPr>
          <w:rFonts w:hint="eastAsia" w:asciiTheme="minorEastAsia" w:hAnsiTheme="minorEastAsia" w:eastAsiaTheme="minorEastAsia" w:cstheme="minorEastAsia"/>
          <w:color w:val="000000" w:themeColor="text1"/>
          <w:kern w:val="2"/>
          <w:sz w:val="21"/>
          <w:szCs w:val="21"/>
          <w:lang w:val="en-US" w:eastAsia="zh-CN" w:bidi="ar-SA"/>
        </w:rPr>
        <w:t>⑧3D打印机：用于3D打印技术的教学，自主设计制作整流罩和飞控保护装置等非承载性组件。</w:t>
      </w:r>
    </w:p>
    <w:p>
      <w:pPr>
        <w:ind w:firstLine="420" w:firstLineChars="200"/>
        <w:jc w:val="left"/>
        <w:rPr>
          <w:rFonts w:hint="eastAsia" w:asciiTheme="minorEastAsia" w:hAnsiTheme="minorEastAsia" w:eastAsiaTheme="minorEastAsia" w:cstheme="minorEastAsia"/>
          <w:color w:val="000000" w:themeColor="text1"/>
          <w:kern w:val="2"/>
          <w:sz w:val="21"/>
          <w:szCs w:val="21"/>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jc w:val="left"/>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kern w:val="2"/>
          <w:sz w:val="21"/>
          <w:szCs w:val="21"/>
          <w:lang w:val="en-US" w:eastAsia="zh-CN" w:bidi="ar-SA"/>
        </w:rPr>
        <w:t>4  无人机科普实验室示意图</w:t>
      </w:r>
    </w:p>
    <w:p>
      <w:pPr>
        <w:keepNext w:val="0"/>
        <w:keepLines w:val="0"/>
        <w:pageBreakBefore w:val="0"/>
        <w:widowControl w:val="0"/>
        <w:kinsoku/>
        <w:wordWrap/>
        <w:overflowPunct/>
        <w:topLinePunct w:val="0"/>
        <w:autoSpaceDE/>
        <w:autoSpaceDN/>
        <w:bidi w:val="0"/>
        <w:adjustRightInd/>
        <w:snapToGrid/>
        <w:ind w:left="0" w:leftChars="0" w:firstLine="419" w:firstLineChars="233"/>
        <w:jc w:val="left"/>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pict>
          <v:shape id="图片 6" o:spid="_x0000_s1026" o:spt="75" alt="8d13a41c858a7e42c79cfbc39b0d94f" type="#_x0000_t75" style="position:absolute;left:0pt;margin-left:208.8pt;margin-top:-3.5pt;height:275.95pt;width:137.25pt;z-index:-251657216;mso-width-relative:page;mso-height-relative:page;" filled="f" o:preferrelative="t" stroked="f" coordsize="21600,21600">
            <v:path/>
            <v:fill on="f" focussize="0,0"/>
            <v:stroke on="f"/>
            <v:imagedata r:id="rId6" o:title=""/>
            <o:lock v:ext="edit" aspectratio="t"/>
          </v:shape>
        </w:pict>
      </w:r>
      <w:r>
        <w:rPr>
          <w:rFonts w:hint="eastAsia" w:asciiTheme="minorEastAsia" w:hAnsiTheme="minorEastAsia" w:eastAsiaTheme="minorEastAsia"/>
          <w:sz w:val="18"/>
          <w:szCs w:val="18"/>
          <w:lang w:val="en-US" w:eastAsia="zh-CN"/>
        </w:rPr>
        <w:t>标引序号说明：</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19" w:firstLineChars="233"/>
        <w:jc w:val="left"/>
        <w:textAlignment w:val="auto"/>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val="en-US" w:eastAsia="zh-CN"/>
        </w:rPr>
        <w:t>1—黑板</w:t>
      </w:r>
      <w:r>
        <w:rPr>
          <w:rFonts w:hint="eastAsia" w:asciiTheme="minorEastAsia" w:hAnsiTheme="minorEastAsia" w:eastAsiaTheme="minorEastAsia"/>
          <w:sz w:val="18"/>
          <w:szCs w:val="1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19" w:firstLineChars="233"/>
        <w:jc w:val="left"/>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2—台式计算机（教师用）；</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19" w:firstLineChars="233"/>
        <w:jc w:val="left"/>
        <w:textAlignment w:val="auto"/>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val="en-US" w:eastAsia="zh-CN"/>
        </w:rPr>
        <w:t>3—课桌、课椅</w:t>
      </w:r>
      <w:r>
        <w:rPr>
          <w:rFonts w:hint="eastAsia" w:asciiTheme="minorEastAsia" w:hAnsiTheme="minorEastAsia" w:eastAsiaTheme="minorEastAsia"/>
          <w:sz w:val="18"/>
          <w:szCs w:val="1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19" w:firstLineChars="233"/>
        <w:jc w:val="left"/>
        <w:textAlignment w:val="auto"/>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val="en-US" w:eastAsia="zh-CN"/>
        </w:rPr>
        <w:t>4—</w:t>
      </w:r>
      <w:r>
        <w:rPr>
          <w:rFonts w:hint="eastAsia" w:asciiTheme="minorEastAsia" w:hAnsiTheme="minorEastAsia" w:eastAsiaTheme="minorEastAsia"/>
          <w:sz w:val="18"/>
          <w:szCs w:val="18"/>
        </w:rPr>
        <w:t>学生作品展示柜</w:t>
      </w:r>
      <w:r>
        <w:rPr>
          <w:rFonts w:hint="eastAsia" w:asciiTheme="minorEastAsia" w:hAnsiTheme="minorEastAsia" w:eastAsiaTheme="minorEastAsia"/>
          <w:sz w:val="18"/>
          <w:szCs w:val="1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19" w:firstLineChars="233"/>
        <w:jc w:val="left"/>
        <w:textAlignment w:val="auto"/>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val="en-US" w:eastAsia="zh-CN"/>
        </w:rPr>
        <w:t>5—</w:t>
      </w:r>
      <w:r>
        <w:rPr>
          <w:rFonts w:ascii="宋体" w:hAnsi="宋体" w:cs="宋体"/>
          <w:kern w:val="0"/>
          <w:sz w:val="18"/>
          <w:szCs w:val="18"/>
        </w:rPr>
        <w:t>科普知识画</w:t>
      </w:r>
      <w:r>
        <w:rPr>
          <w:rFonts w:hint="eastAsia" w:asciiTheme="minorEastAsia" w:hAnsiTheme="minorEastAsia" w:eastAsiaTheme="minorEastAsia"/>
          <w:sz w:val="18"/>
          <w:szCs w:val="1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19" w:firstLineChars="233"/>
        <w:jc w:val="left"/>
        <w:textAlignment w:val="auto"/>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6—航天航空模型展示架；</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19" w:firstLineChars="233"/>
        <w:jc w:val="left"/>
        <w:textAlignment w:val="auto"/>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val="en-US" w:eastAsia="zh-CN"/>
        </w:rPr>
        <w:t>7—安全</w:t>
      </w:r>
      <w:r>
        <w:rPr>
          <w:rFonts w:hint="eastAsia" w:asciiTheme="minorEastAsia" w:hAnsiTheme="minorEastAsia" w:eastAsiaTheme="minorEastAsia"/>
          <w:sz w:val="18"/>
          <w:szCs w:val="18"/>
        </w:rPr>
        <w:t>防护网</w:t>
      </w:r>
      <w:r>
        <w:rPr>
          <w:rFonts w:hint="eastAsia" w:asciiTheme="minorEastAsia" w:hAnsiTheme="minorEastAsia" w:eastAsiaTheme="minorEastAsia"/>
          <w:sz w:val="18"/>
          <w:szCs w:val="1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19" w:firstLineChars="233"/>
        <w:jc w:val="left"/>
        <w:textAlignment w:val="auto"/>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val="en-US" w:eastAsia="zh-CN"/>
        </w:rPr>
        <w:t>8—</w:t>
      </w:r>
      <w:r>
        <w:rPr>
          <w:rFonts w:hint="eastAsia" w:asciiTheme="minorEastAsia" w:hAnsiTheme="minorEastAsia" w:eastAsiaTheme="minorEastAsia"/>
          <w:sz w:val="18"/>
          <w:szCs w:val="18"/>
        </w:rPr>
        <w:t>辅助地垫/防摔地垫</w:t>
      </w:r>
      <w:r>
        <w:rPr>
          <w:rFonts w:hint="eastAsia" w:asciiTheme="minorEastAsia" w:hAnsiTheme="minorEastAsia" w:eastAsiaTheme="minorEastAsia"/>
          <w:sz w:val="18"/>
          <w:szCs w:val="1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19" w:firstLineChars="233"/>
        <w:jc w:val="left"/>
        <w:textAlignment w:val="auto"/>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val="en-US" w:eastAsia="zh-CN"/>
        </w:rPr>
        <w:t>9—台式/移动计算机（学生用）</w:t>
      </w:r>
      <w:r>
        <w:rPr>
          <w:rFonts w:hint="eastAsia" w:asciiTheme="minorEastAsia" w:hAnsiTheme="minorEastAsia" w:eastAsiaTheme="minorEastAsia"/>
          <w:sz w:val="18"/>
          <w:szCs w:val="1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19" w:firstLineChars="233"/>
        <w:jc w:val="left"/>
        <w:textAlignment w:val="auto"/>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val="en-US" w:eastAsia="zh-CN"/>
        </w:rPr>
        <w:t>10—</w:t>
      </w:r>
      <w:r>
        <w:rPr>
          <w:rFonts w:asciiTheme="minorEastAsia" w:hAnsiTheme="minorEastAsia" w:eastAsiaTheme="minorEastAsia"/>
          <w:sz w:val="18"/>
          <w:szCs w:val="18"/>
        </w:rPr>
        <w:t>3D打印机</w:t>
      </w:r>
      <w:r>
        <w:rPr>
          <w:rFonts w:hint="eastAsia" w:asciiTheme="minorEastAsia" w:hAnsiTheme="minorEastAsia" w:eastAsiaTheme="minorEastAsia"/>
          <w:sz w:val="18"/>
          <w:szCs w:val="1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19" w:firstLineChars="233"/>
        <w:jc w:val="left"/>
        <w:textAlignment w:val="auto"/>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val="en-US" w:eastAsia="zh-CN"/>
        </w:rPr>
        <w:t>11—</w:t>
      </w:r>
      <w:r>
        <w:rPr>
          <w:rFonts w:ascii="宋体" w:hAnsi="宋体" w:cs="宋体"/>
          <w:kern w:val="0"/>
          <w:sz w:val="18"/>
          <w:szCs w:val="18"/>
        </w:rPr>
        <w:t>无人机配件箱</w:t>
      </w:r>
      <w:r>
        <w:rPr>
          <w:rFonts w:hint="eastAsia" w:asciiTheme="minorEastAsia" w:hAnsiTheme="minorEastAsia" w:eastAsiaTheme="minorEastAsia"/>
          <w:sz w:val="18"/>
          <w:szCs w:val="1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19" w:firstLineChars="233"/>
        <w:jc w:val="left"/>
        <w:textAlignment w:val="auto"/>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val="en-US" w:eastAsia="zh-CN"/>
        </w:rPr>
        <w:t>12—常用</w:t>
      </w:r>
      <w:r>
        <w:rPr>
          <w:rFonts w:asciiTheme="minorEastAsia" w:hAnsiTheme="minorEastAsia" w:eastAsiaTheme="minorEastAsia"/>
          <w:sz w:val="18"/>
          <w:szCs w:val="18"/>
        </w:rPr>
        <w:t>工具箱</w:t>
      </w:r>
      <w:r>
        <w:rPr>
          <w:rFonts w:hint="eastAsia" w:asciiTheme="minorEastAsia" w:hAnsiTheme="minorEastAsia" w:eastAsiaTheme="minorEastAsia"/>
          <w:sz w:val="18"/>
          <w:szCs w:val="1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19" w:firstLineChars="233"/>
        <w:jc w:val="left"/>
        <w:textAlignment w:val="auto"/>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val="en-US" w:eastAsia="zh-CN"/>
        </w:rPr>
        <w:t>13—无人机教具收纳柜</w:t>
      </w:r>
      <w:r>
        <w:rPr>
          <w:rFonts w:hint="eastAsia" w:asciiTheme="minorEastAsia" w:hAnsiTheme="minorEastAsia" w:eastAsiaTheme="minorEastAsia"/>
          <w:sz w:val="18"/>
          <w:szCs w:val="1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19" w:firstLineChars="233"/>
        <w:jc w:val="left"/>
        <w:textAlignment w:val="auto"/>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14—交互式教学一体机。</w:t>
      </w:r>
    </w:p>
    <w:p>
      <w:pPr>
        <w:pStyle w:val="20"/>
        <w:ind w:firstLine="0" w:firstLineChars="0"/>
        <w:jc w:val="left"/>
        <w:rPr>
          <w:rFonts w:hint="default" w:ascii="黑体" w:hAnsi="黑体" w:eastAsia="黑体" w:cs="黑体"/>
          <w:color w:val="FF0000"/>
          <w:lang w:val="en-US" w:eastAsia="zh-CN"/>
        </w:rPr>
      </w:pPr>
    </w:p>
    <w:p>
      <w:pPr>
        <w:spacing w:beforeLines="100" w:afterLines="100"/>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kern w:val="2"/>
          <w:sz w:val="21"/>
          <w:szCs w:val="21"/>
          <w:lang w:val="en-US" w:eastAsia="zh-CN" w:bidi="ar-SA"/>
        </w:rPr>
        <w:t>5  国内外标准对比</w:t>
      </w:r>
    </w:p>
    <w:p>
      <w:pPr>
        <w:tabs>
          <w:tab w:val="left" w:pos="2730"/>
        </w:tabs>
        <w:ind w:firstLine="420" w:firstLineChars="200"/>
        <w:rPr>
          <w:rFonts w:hint="eastAsia" w:cs="宋体"/>
          <w:color w:val="auto"/>
        </w:rPr>
      </w:pPr>
      <w:r>
        <w:rPr>
          <w:rFonts w:hint="eastAsia" w:cs="宋体"/>
          <w:color w:val="auto"/>
        </w:rPr>
        <w:t>目前尚未见到相关的国际标准。</w:t>
      </w:r>
    </w:p>
    <w:p>
      <w:pPr>
        <w:tabs>
          <w:tab w:val="left" w:pos="2730"/>
        </w:tabs>
        <w:ind w:firstLine="42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国内参考了《浙江省中小学空中机器人(无人机)STEAM创新实验室建设意见书》《广东省中小学创客教育空间建设指南》《四川省中小学创客实验室建设指南》等文件。</w:t>
      </w:r>
    </w:p>
    <w:p>
      <w:pPr>
        <w:spacing w:beforeLines="100" w:afterLines="100"/>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kern w:val="2"/>
          <w:sz w:val="21"/>
          <w:szCs w:val="21"/>
          <w:lang w:val="en-US" w:eastAsia="zh-CN" w:bidi="ar-SA"/>
        </w:rPr>
        <w:t>6  贯彻标准的建议和要求</w:t>
      </w:r>
    </w:p>
    <w:p>
      <w:pPr>
        <w:tabs>
          <w:tab w:val="left" w:pos="2730"/>
        </w:tabs>
        <w:ind w:firstLine="420" w:firstLineChars="200"/>
        <w:rPr>
          <w:rFonts w:hint="eastAsia" w:cs="宋体"/>
          <w:color w:val="auto"/>
        </w:rPr>
      </w:pPr>
      <w:r>
        <w:rPr>
          <w:rFonts w:hint="eastAsia" w:cs="宋体"/>
          <w:color w:val="auto"/>
          <w:lang w:val="en-US" w:eastAsia="zh-CN"/>
        </w:rPr>
        <w:t>中小学无人机科普实验室</w:t>
      </w:r>
      <w:r>
        <w:rPr>
          <w:rFonts w:hint="eastAsia" w:cs="宋体"/>
          <w:color w:val="auto"/>
        </w:rPr>
        <w:t>作为信息化教育的重要</w:t>
      </w:r>
      <w:r>
        <w:rPr>
          <w:rFonts w:hint="eastAsia" w:cs="宋体"/>
          <w:color w:val="auto"/>
          <w:lang w:val="en-US" w:eastAsia="zh-CN"/>
        </w:rPr>
        <w:t>教学环境</w:t>
      </w:r>
      <w:r>
        <w:rPr>
          <w:rFonts w:hint="eastAsia" w:cs="宋体"/>
          <w:color w:val="auto"/>
        </w:rPr>
        <w:t>已进入学校配置的高峰期，及时宣传贯彻该标准，保证行业内会员企业都能按照标准要求组织生产；保证装备管理部门以及招标采购的各方面能了解掌握标准，将能有效避免不合格产品流入学校。要求广泛地通过多种途径和相关媒体宣传贯彻该标准，例如《中国教育装备网》、《中国教育技术装备》等。</w:t>
      </w:r>
    </w:p>
    <w:p>
      <w:pPr>
        <w:tabs>
          <w:tab w:val="left" w:pos="2730"/>
        </w:tabs>
        <w:rPr>
          <w:rFonts w:ascii="黑体" w:eastAsia="黑体" w:cs="Times New Roman"/>
          <w:color w:val="000000"/>
        </w:rPr>
      </w:pPr>
    </w:p>
    <w:p>
      <w:pPr>
        <w:tabs>
          <w:tab w:val="left" w:pos="2730"/>
        </w:tabs>
        <w:rPr>
          <w:rFonts w:ascii="黑体" w:eastAsia="黑体" w:cs="Times New Roman"/>
          <w:color w:val="000000"/>
        </w:rPr>
      </w:pPr>
    </w:p>
    <w:p>
      <w:pPr>
        <w:ind w:firstLine="420"/>
        <w:jc w:val="right"/>
      </w:pPr>
      <w:r>
        <w:rPr>
          <w:rFonts w:hint="eastAsia" w:ascii="宋体" w:hAnsi="宋体" w:cs="宋体"/>
          <w:color w:val="auto"/>
          <w:lang w:val="en-US" w:eastAsia="zh-CN"/>
        </w:rPr>
        <w:t xml:space="preserve">  </w:t>
      </w:r>
      <w:r>
        <w:rPr>
          <w:rFonts w:hint="eastAsia" w:ascii="宋体" w:hAnsi="宋体" w:cs="宋体"/>
          <w:color w:val="auto"/>
        </w:rPr>
        <w:t>《中小学无人机科普实验室建设规范》</w:t>
      </w:r>
    </w:p>
    <w:p>
      <w:pPr>
        <w:wordWrap w:val="0"/>
        <w:ind w:firstLine="420"/>
        <w:jc w:val="right"/>
        <w:rPr>
          <w:rFonts w:hint="default" w:eastAsia="宋体" w:cs="Times New Roman"/>
          <w:lang w:val="en-US" w:eastAsia="zh-CN"/>
        </w:rPr>
      </w:pPr>
      <w:r>
        <w:rPr>
          <w:rFonts w:hint="eastAsia" w:cs="宋体"/>
        </w:rPr>
        <w:t>团体标准编制工作小组</w:t>
      </w:r>
      <w:r>
        <w:t xml:space="preserve"> </w:t>
      </w:r>
      <w:r>
        <w:rPr>
          <w:rFonts w:hint="eastAsia"/>
          <w:lang w:val="en-US" w:eastAsia="zh-CN"/>
        </w:rPr>
        <w:t xml:space="preserve">     </w:t>
      </w:r>
    </w:p>
    <w:p>
      <w:pPr>
        <w:wordWrap w:val="0"/>
        <w:ind w:firstLine="420"/>
        <w:jc w:val="right"/>
        <w:rPr>
          <w:rFonts w:hint="default" w:ascii="宋体" w:eastAsia="宋体" w:cs="Times New Roman"/>
          <w:lang w:val="en-US" w:eastAsia="zh-CN"/>
        </w:rPr>
      </w:pPr>
      <w:r>
        <w:rPr>
          <w:rFonts w:ascii="宋体" w:hAnsi="宋体" w:cs="宋体"/>
        </w:rPr>
        <w:t xml:space="preserve">         </w:t>
      </w:r>
      <w:r>
        <w:rPr>
          <w:rFonts w:ascii="宋体" w:hAnsi="宋体" w:cs="宋体"/>
          <w:color w:val="FF0000"/>
        </w:rPr>
        <w:t xml:space="preserve">  </w:t>
      </w:r>
      <w:r>
        <w:rPr>
          <w:rFonts w:hint="eastAsia" w:ascii="宋体" w:hAnsi="宋体" w:cs="宋体"/>
          <w:color w:val="auto"/>
        </w:rPr>
        <w:t>20</w:t>
      </w:r>
      <w:r>
        <w:rPr>
          <w:rFonts w:hint="eastAsia" w:ascii="宋体" w:hAnsi="宋体" w:cs="宋体"/>
          <w:color w:val="auto"/>
          <w:lang w:val="en-US" w:eastAsia="zh-CN"/>
        </w:rPr>
        <w:t>24</w:t>
      </w:r>
      <w:r>
        <w:rPr>
          <w:rFonts w:hint="eastAsia" w:ascii="宋体" w:hAnsi="宋体" w:cs="宋体"/>
          <w:color w:val="auto"/>
        </w:rPr>
        <w:t>年</w:t>
      </w:r>
      <w:r>
        <w:rPr>
          <w:rFonts w:hint="eastAsia" w:ascii="宋体" w:hAnsi="宋体" w:cs="宋体"/>
          <w:color w:val="auto"/>
          <w:lang w:val="en-US" w:eastAsia="zh-CN"/>
        </w:rPr>
        <w:t xml:space="preserve"> 3</w:t>
      </w:r>
      <w:r>
        <w:rPr>
          <w:rFonts w:hint="eastAsia" w:ascii="宋体" w:hAnsi="宋体" w:cs="宋体"/>
          <w:color w:val="auto"/>
        </w:rPr>
        <w:t>月</w:t>
      </w:r>
      <w:r>
        <w:rPr>
          <w:rFonts w:hint="eastAsia" w:ascii="宋体" w:hAnsi="宋体" w:cs="宋体"/>
          <w:color w:val="auto"/>
          <w:lang w:val="en-US" w:eastAsia="zh-CN"/>
        </w:rPr>
        <w:t xml:space="preserve"> 17 </w:t>
      </w:r>
      <w:r>
        <w:rPr>
          <w:rFonts w:hint="eastAsia" w:ascii="宋体" w:hAnsi="宋体" w:cs="宋体"/>
          <w:color w:val="auto"/>
        </w:rPr>
        <w:t xml:space="preserve">日  </w:t>
      </w:r>
      <w:r>
        <w:rPr>
          <w:rFonts w:ascii="宋体" w:hAnsi="宋体" w:cs="宋体"/>
        </w:rPr>
        <w:t xml:space="preserve"> </w:t>
      </w:r>
      <w:r>
        <w:rPr>
          <w:rFonts w:hint="eastAsia" w:ascii="宋体" w:hAnsi="宋体" w:cs="宋体"/>
          <w:lang w:val="en-US" w:eastAsia="zh-CN"/>
        </w:rPr>
        <w:t xml:space="preserve">     </w:t>
      </w:r>
    </w:p>
    <w:sectPr>
      <w:footerReference r:id="rId3" w:type="default"/>
      <w:footerReference r:id="rId4" w:type="even"/>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cs="Times New Roman"/>
      </w:rPr>
    </w:pPr>
    <w:r>
      <w:fldChar w:fldCharType="begin"/>
    </w:r>
    <w:r>
      <w:instrText xml:space="preserve"> PAGE   \* MERGEFORMAT </w:instrText>
    </w:r>
    <w:r>
      <w:fldChar w:fldCharType="separate"/>
    </w:r>
    <w:r>
      <w:rPr>
        <w:lang w:val="zh-CN"/>
      </w:rPr>
      <w:t>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w:fldChar w:fldCharType="begin"/>
    </w:r>
    <w:r>
      <w:instrText xml:space="preserve"> PAGE   \* MERGEFORMAT </w:instrText>
    </w:r>
    <w:r>
      <w:fldChar w:fldCharType="separate"/>
    </w:r>
    <w:r>
      <w:rPr>
        <w:lang w:val="zh-CN"/>
      </w:rPr>
      <w:t>2</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98E05"/>
    <w:multiLevelType w:val="singleLevel"/>
    <w:tmpl w:val="59998E05"/>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oNotHyphenateCaps/>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YzNjBkOTgyNWQ1YTMxYzM3MzMwNWFiODNmOWIzYWMifQ=="/>
  </w:docVars>
  <w:rsids>
    <w:rsidRoot w:val="246D6467"/>
    <w:rsid w:val="000C12A8"/>
    <w:rsid w:val="000C130F"/>
    <w:rsid w:val="000E7A5C"/>
    <w:rsid w:val="000F0DBF"/>
    <w:rsid w:val="00247735"/>
    <w:rsid w:val="0026197A"/>
    <w:rsid w:val="002918B4"/>
    <w:rsid w:val="0030097A"/>
    <w:rsid w:val="00301F1E"/>
    <w:rsid w:val="00325466"/>
    <w:rsid w:val="00387514"/>
    <w:rsid w:val="00393205"/>
    <w:rsid w:val="00433D24"/>
    <w:rsid w:val="00546B3F"/>
    <w:rsid w:val="005563DD"/>
    <w:rsid w:val="00573402"/>
    <w:rsid w:val="005C18FB"/>
    <w:rsid w:val="005C7799"/>
    <w:rsid w:val="005D2E53"/>
    <w:rsid w:val="00630075"/>
    <w:rsid w:val="00641A27"/>
    <w:rsid w:val="00671698"/>
    <w:rsid w:val="006968ED"/>
    <w:rsid w:val="00700239"/>
    <w:rsid w:val="0070138A"/>
    <w:rsid w:val="00733C0B"/>
    <w:rsid w:val="007B3838"/>
    <w:rsid w:val="007D6014"/>
    <w:rsid w:val="008373F4"/>
    <w:rsid w:val="008559D4"/>
    <w:rsid w:val="00874FAA"/>
    <w:rsid w:val="00891FCE"/>
    <w:rsid w:val="00892741"/>
    <w:rsid w:val="00966BAD"/>
    <w:rsid w:val="0097165C"/>
    <w:rsid w:val="009A7A6A"/>
    <w:rsid w:val="00AC05CA"/>
    <w:rsid w:val="00B45553"/>
    <w:rsid w:val="00B87885"/>
    <w:rsid w:val="00C03387"/>
    <w:rsid w:val="00C03836"/>
    <w:rsid w:val="00CB509F"/>
    <w:rsid w:val="00CF03B0"/>
    <w:rsid w:val="00D17F3C"/>
    <w:rsid w:val="00D411BE"/>
    <w:rsid w:val="00D862ED"/>
    <w:rsid w:val="00D9226B"/>
    <w:rsid w:val="00D97ED6"/>
    <w:rsid w:val="00DA3EBA"/>
    <w:rsid w:val="00E02EF6"/>
    <w:rsid w:val="00E16360"/>
    <w:rsid w:val="00E309FA"/>
    <w:rsid w:val="00E75574"/>
    <w:rsid w:val="00EC74F7"/>
    <w:rsid w:val="00EE5A61"/>
    <w:rsid w:val="00F20027"/>
    <w:rsid w:val="00F502DD"/>
    <w:rsid w:val="00F632B2"/>
    <w:rsid w:val="00F7323A"/>
    <w:rsid w:val="00F9362F"/>
    <w:rsid w:val="00F96D82"/>
    <w:rsid w:val="024C492F"/>
    <w:rsid w:val="03484C9D"/>
    <w:rsid w:val="04AC3CAD"/>
    <w:rsid w:val="0E540900"/>
    <w:rsid w:val="11DF756D"/>
    <w:rsid w:val="12DA2D24"/>
    <w:rsid w:val="161C3AA9"/>
    <w:rsid w:val="186A4E5C"/>
    <w:rsid w:val="19AB6ED8"/>
    <w:rsid w:val="19C77265"/>
    <w:rsid w:val="1ACE4623"/>
    <w:rsid w:val="1B656D35"/>
    <w:rsid w:val="1D166EDE"/>
    <w:rsid w:val="235D3D14"/>
    <w:rsid w:val="246D6467"/>
    <w:rsid w:val="252256E0"/>
    <w:rsid w:val="25BF7042"/>
    <w:rsid w:val="283B07BE"/>
    <w:rsid w:val="2AAE0428"/>
    <w:rsid w:val="2C4C18A2"/>
    <w:rsid w:val="2CE43395"/>
    <w:rsid w:val="2D476CE9"/>
    <w:rsid w:val="31514F11"/>
    <w:rsid w:val="317E4255"/>
    <w:rsid w:val="34D806EA"/>
    <w:rsid w:val="35262C3A"/>
    <w:rsid w:val="38A6289A"/>
    <w:rsid w:val="3BDC2B4D"/>
    <w:rsid w:val="3CFC0724"/>
    <w:rsid w:val="3DF62E42"/>
    <w:rsid w:val="3E8311D2"/>
    <w:rsid w:val="3F581249"/>
    <w:rsid w:val="40157053"/>
    <w:rsid w:val="416A2100"/>
    <w:rsid w:val="43370708"/>
    <w:rsid w:val="43B81849"/>
    <w:rsid w:val="440F51E1"/>
    <w:rsid w:val="48C73F57"/>
    <w:rsid w:val="4A77763C"/>
    <w:rsid w:val="4AF14345"/>
    <w:rsid w:val="538444B7"/>
    <w:rsid w:val="559F3737"/>
    <w:rsid w:val="5661367A"/>
    <w:rsid w:val="58DD478F"/>
    <w:rsid w:val="5E4329F4"/>
    <w:rsid w:val="60C443AD"/>
    <w:rsid w:val="618C75AD"/>
    <w:rsid w:val="67401CB7"/>
    <w:rsid w:val="691E5E49"/>
    <w:rsid w:val="6D5743D1"/>
    <w:rsid w:val="6E7A7577"/>
    <w:rsid w:val="6F593630"/>
    <w:rsid w:val="6FBC6D93"/>
    <w:rsid w:val="722D3EFA"/>
    <w:rsid w:val="734232B8"/>
    <w:rsid w:val="752B5127"/>
    <w:rsid w:val="784A620C"/>
    <w:rsid w:val="7AA17C39"/>
    <w:rsid w:val="7ED24B0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autoRedefine/>
    <w:semiHidden/>
    <w:unhideWhenUsed/>
    <w:qFormat/>
    <w:uiPriority w:val="99"/>
    <w:rPr>
      <w:sz w:val="18"/>
      <w:szCs w:val="18"/>
    </w:rPr>
  </w:style>
  <w:style w:type="paragraph" w:styleId="3">
    <w:name w:val="footer"/>
    <w:basedOn w:val="1"/>
    <w:link w:val="11"/>
    <w:autoRedefine/>
    <w:qFormat/>
    <w:uiPriority w:val="99"/>
    <w:pPr>
      <w:tabs>
        <w:tab w:val="center" w:pos="4153"/>
        <w:tab w:val="right" w:pos="8306"/>
      </w:tabs>
      <w:snapToGrid w:val="0"/>
      <w:jc w:val="left"/>
    </w:pPr>
    <w:rPr>
      <w:sz w:val="18"/>
      <w:szCs w:val="18"/>
    </w:rPr>
  </w:style>
  <w:style w:type="paragraph" w:styleId="4">
    <w:name w:val="header"/>
    <w:basedOn w:val="1"/>
    <w:link w:val="12"/>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autoRedefine/>
    <w:qFormat/>
    <w:locked/>
    <w:uiPriority w:val="5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autoRedefine/>
    <w:qFormat/>
    <w:uiPriority w:val="99"/>
    <w:rPr>
      <w:b/>
      <w:bCs/>
    </w:rPr>
  </w:style>
  <w:style w:type="character" w:styleId="10">
    <w:name w:val="Hyperlink"/>
    <w:basedOn w:val="8"/>
    <w:autoRedefine/>
    <w:qFormat/>
    <w:uiPriority w:val="99"/>
    <w:rPr>
      <w:color w:val="0000FF"/>
      <w:u w:val="single"/>
    </w:rPr>
  </w:style>
  <w:style w:type="character" w:customStyle="1" w:styleId="11">
    <w:name w:val="页脚 Char"/>
    <w:basedOn w:val="8"/>
    <w:link w:val="3"/>
    <w:autoRedefine/>
    <w:qFormat/>
    <w:locked/>
    <w:uiPriority w:val="99"/>
    <w:rPr>
      <w:kern w:val="2"/>
      <w:sz w:val="18"/>
      <w:szCs w:val="18"/>
    </w:rPr>
  </w:style>
  <w:style w:type="character" w:customStyle="1" w:styleId="12">
    <w:name w:val="页眉 Char"/>
    <w:basedOn w:val="8"/>
    <w:link w:val="4"/>
    <w:autoRedefine/>
    <w:semiHidden/>
    <w:qFormat/>
    <w:locked/>
    <w:uiPriority w:val="99"/>
    <w:rPr>
      <w:kern w:val="2"/>
      <w:sz w:val="18"/>
      <w:szCs w:val="18"/>
    </w:rPr>
  </w:style>
  <w:style w:type="character" w:customStyle="1" w:styleId="13">
    <w:name w:val="bluetxt1"/>
    <w:basedOn w:val="8"/>
    <w:autoRedefine/>
    <w:qFormat/>
    <w:uiPriority w:val="99"/>
  </w:style>
  <w:style w:type="table" w:customStyle="1" w:styleId="14">
    <w:name w:val="网格型1"/>
    <w:autoRedefine/>
    <w:qFormat/>
    <w:uiPriority w:val="99"/>
    <w:rPr>
      <w:rFonts w:ascii="Calibri Light" w:hAnsi="Calibri Light" w:cs="Calibri Light"/>
      <w:kern w:val="0"/>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批注框文本 Char"/>
    <w:basedOn w:val="8"/>
    <w:link w:val="2"/>
    <w:autoRedefine/>
    <w:semiHidden/>
    <w:qFormat/>
    <w:uiPriority w:val="99"/>
    <w:rPr>
      <w:rFonts w:cs="Calibri"/>
      <w:sz w:val="18"/>
      <w:szCs w:val="18"/>
    </w:rPr>
  </w:style>
  <w:style w:type="paragraph" w:customStyle="1" w:styleId="16">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kern w:val="0"/>
      <w:sz w:val="28"/>
      <w:szCs w:val="20"/>
      <w:lang w:val="en-US" w:eastAsia="zh-CN" w:bidi="ar-SA"/>
    </w:rPr>
  </w:style>
  <w:style w:type="paragraph" w:customStyle="1" w:styleId="1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
    <w:name w:val="一级条标题"/>
    <w:basedOn w:val="19"/>
    <w:next w:val="17"/>
    <w:autoRedefine/>
    <w:qFormat/>
    <w:uiPriority w:val="0"/>
    <w:pPr>
      <w:tabs>
        <w:tab w:val="left" w:pos="360"/>
      </w:tabs>
      <w:spacing w:beforeLines="0" w:afterLines="0"/>
      <w:ind w:left="0"/>
      <w:outlineLvl w:val="2"/>
    </w:pPr>
  </w:style>
  <w:style w:type="paragraph" w:customStyle="1" w:styleId="19">
    <w:name w:val="章标题"/>
    <w:next w:val="17"/>
    <w:autoRedefine/>
    <w:qFormat/>
    <w:uiPriority w:val="0"/>
    <w:pPr>
      <w:tabs>
        <w:tab w:val="left" w:pos="360"/>
      </w:tabs>
      <w:spacing w:beforeLines="50" w:afterLines="50"/>
      <w:ind w:left="1135"/>
      <w:jc w:val="both"/>
      <w:outlineLvl w:val="1"/>
    </w:pPr>
    <w:rPr>
      <w:rFonts w:ascii="黑体" w:hAnsi="Times New Roman" w:eastAsia="黑体" w:cs="Times New Roman"/>
      <w:sz w:val="21"/>
      <w:lang w:val="en-US" w:eastAsia="zh-CN" w:bidi="ar-SA"/>
    </w:rPr>
  </w:style>
  <w:style w:type="paragraph" w:styleId="2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Pages>
  <Words>2281</Words>
  <Characters>213</Characters>
  <Lines>1</Lines>
  <Paragraphs>4</Paragraphs>
  <TotalTime>0</TotalTime>
  <ScaleCrop>false</ScaleCrop>
  <LinksUpToDate>false</LinksUpToDate>
  <CharactersWithSpaces>2490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2017-08-22T08:30:00Z</dcterms:created>
  <dc:creator>admin</dc:creator>
  <cp:lastModifiedBy>许永康</cp:lastModifiedBy>
  <cp:lastPrinted>2017-09-21T02:50:00Z</cp:lastPrinted>
  <dcterms:modified xsi:type="dcterms:W3CDTF">2024-03-18T05:42:59Z</dcterms:modified>
  <dc:title>装备行业团体标准《教育用录播系中国教育统（征求意见稿）》</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30A5E1C7E656467FA565695D84A59B33_12</vt:lpwstr>
  </property>
</Properties>
</file>