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73D" w:rsidRPr="007D46AD" w:rsidRDefault="00E6473D" w:rsidP="007D46AD">
      <w:pPr>
        <w:adjustRightInd w:val="0"/>
        <w:snapToGrid w:val="0"/>
        <w:spacing w:beforeLines="150" w:afterLines="100"/>
        <w:jc w:val="center"/>
        <w:rPr>
          <w:rFonts w:ascii="方正小标宋_GBK" w:eastAsia="方正小标宋_GBK"/>
          <w:color w:val="000000"/>
          <w:sz w:val="36"/>
          <w:szCs w:val="36"/>
        </w:rPr>
      </w:pPr>
      <w:r w:rsidRPr="007D46AD">
        <w:rPr>
          <w:rFonts w:ascii="方正小标宋_GBK" w:eastAsia="方正小标宋_GBK" w:hint="eastAsia"/>
          <w:color w:val="000000"/>
          <w:sz w:val="36"/>
          <w:szCs w:val="36"/>
        </w:rPr>
        <w:t>中国教育装备行业协会教育装备研究院章程</w:t>
      </w:r>
    </w:p>
    <w:p w:rsidR="00E6473D" w:rsidRPr="007D46AD" w:rsidRDefault="00E6473D" w:rsidP="007D46AD">
      <w:pPr>
        <w:widowControl/>
        <w:shd w:val="clear" w:color="auto" w:fill="FFFFFF"/>
        <w:adjustRightInd w:val="0"/>
        <w:snapToGrid w:val="0"/>
        <w:spacing w:beforeLines="200" w:afterLines="50" w:line="312" w:lineRule="auto"/>
        <w:jc w:val="center"/>
        <w:outlineLvl w:val="2"/>
        <w:rPr>
          <w:rFonts w:ascii="黑体" w:eastAsia="黑体" w:hAnsi="黑体" w:cs="宋体"/>
          <w:color w:val="000000"/>
          <w:kern w:val="0"/>
          <w:sz w:val="32"/>
          <w:szCs w:val="32"/>
        </w:rPr>
      </w:pPr>
      <w:r w:rsidRPr="007D46AD">
        <w:rPr>
          <w:rFonts w:ascii="黑体" w:eastAsia="黑体" w:hAnsi="黑体" w:cs="宋体" w:hint="eastAsia"/>
          <w:color w:val="000000"/>
          <w:kern w:val="0"/>
          <w:sz w:val="32"/>
          <w:szCs w:val="32"/>
        </w:rPr>
        <w:t>第一章 总 则</w:t>
      </w:r>
    </w:p>
    <w:p w:rsidR="00E6473D" w:rsidRPr="007D46AD" w:rsidRDefault="00E6473D" w:rsidP="00E6473D">
      <w:pPr>
        <w:widowControl/>
        <w:shd w:val="clear" w:color="auto" w:fill="FFFFFF"/>
        <w:adjustRightInd w:val="0"/>
        <w:snapToGrid w:val="0"/>
        <w:spacing w:line="312" w:lineRule="auto"/>
        <w:ind w:firstLineChars="200" w:firstLine="643"/>
        <w:jc w:val="left"/>
        <w:rPr>
          <w:rFonts w:ascii="仿宋_GB2312" w:eastAsia="仿宋_GB2312" w:hAnsi="宋体" w:cs="宋体"/>
          <w:color w:val="000000"/>
          <w:kern w:val="0"/>
          <w:sz w:val="32"/>
          <w:szCs w:val="32"/>
        </w:rPr>
      </w:pPr>
      <w:r w:rsidRPr="007D46AD">
        <w:rPr>
          <w:rFonts w:ascii="仿宋_GB2312" w:eastAsia="仿宋_GB2312" w:hAnsi="宋体" w:cs="宋体" w:hint="eastAsia"/>
          <w:b/>
          <w:color w:val="000000"/>
          <w:kern w:val="0"/>
          <w:sz w:val="32"/>
          <w:szCs w:val="32"/>
        </w:rPr>
        <w:t>第一条</w:t>
      </w:r>
      <w:r w:rsidRPr="007D46AD">
        <w:rPr>
          <w:rFonts w:ascii="仿宋_GB2312" w:eastAsia="仿宋_GB2312" w:hAnsi="宋体" w:cs="宋体" w:hint="eastAsia"/>
          <w:color w:val="000000"/>
          <w:kern w:val="0"/>
          <w:sz w:val="32"/>
          <w:szCs w:val="32"/>
        </w:rPr>
        <w:t xml:space="preserve"> 本院名称为中国教育装备行业协会教育装备研究院，简称中国教育装备研究院。</w:t>
      </w:r>
    </w:p>
    <w:p w:rsidR="00E6473D" w:rsidRPr="007D46AD" w:rsidRDefault="00E6473D" w:rsidP="00CB2FF7">
      <w:pPr>
        <w:widowControl/>
        <w:shd w:val="clear" w:color="auto" w:fill="FFFFFF"/>
        <w:adjustRightInd w:val="0"/>
        <w:snapToGrid w:val="0"/>
        <w:spacing w:line="312" w:lineRule="auto"/>
        <w:ind w:firstLineChars="200" w:firstLine="643"/>
        <w:rPr>
          <w:rFonts w:ascii="仿宋_GB2312" w:eastAsia="仿宋_GB2312" w:hAnsi="宋体" w:cs="宋体"/>
          <w:color w:val="000000"/>
          <w:kern w:val="0"/>
          <w:sz w:val="32"/>
          <w:szCs w:val="32"/>
        </w:rPr>
      </w:pPr>
      <w:r w:rsidRPr="007D46AD">
        <w:rPr>
          <w:rFonts w:ascii="仿宋_GB2312" w:eastAsia="仿宋_GB2312" w:hAnsi="宋体" w:cs="宋体" w:hint="eastAsia"/>
          <w:b/>
          <w:color w:val="000000"/>
          <w:kern w:val="0"/>
          <w:sz w:val="32"/>
          <w:szCs w:val="32"/>
        </w:rPr>
        <w:t>第二条</w:t>
      </w:r>
      <w:r w:rsidRPr="007D46AD">
        <w:rPr>
          <w:rFonts w:ascii="仿宋_GB2312" w:eastAsia="仿宋_GB2312" w:hAnsi="宋体" w:cs="宋体" w:hint="eastAsia"/>
          <w:color w:val="000000"/>
          <w:kern w:val="0"/>
          <w:sz w:val="32"/>
          <w:szCs w:val="32"/>
        </w:rPr>
        <w:t xml:space="preserve"> 本院由中国教育装备行业协会发起成立,接受中国教育装备行业协会的管理与指导，是从事本领域非营利性科学研究和社会教育活动的民间学术机构，非独立法人单位。</w:t>
      </w:r>
    </w:p>
    <w:p w:rsidR="00E6473D" w:rsidRPr="007D46AD" w:rsidRDefault="00E6473D" w:rsidP="00E6473D">
      <w:pPr>
        <w:widowControl/>
        <w:shd w:val="clear" w:color="auto" w:fill="FFFFFF"/>
        <w:adjustRightInd w:val="0"/>
        <w:snapToGrid w:val="0"/>
        <w:spacing w:line="312" w:lineRule="auto"/>
        <w:ind w:firstLineChars="200" w:firstLine="643"/>
        <w:jc w:val="left"/>
        <w:rPr>
          <w:rFonts w:ascii="仿宋_GB2312" w:eastAsia="仿宋_GB2312" w:hAnsi="宋体" w:cs="宋体"/>
          <w:color w:val="000000"/>
          <w:kern w:val="0"/>
          <w:sz w:val="32"/>
          <w:szCs w:val="32"/>
        </w:rPr>
      </w:pPr>
      <w:r w:rsidRPr="007D46AD">
        <w:rPr>
          <w:rFonts w:ascii="仿宋_GB2312" w:eastAsia="仿宋_GB2312" w:hAnsi="宋体" w:cs="宋体" w:hint="eastAsia"/>
          <w:b/>
          <w:color w:val="000000"/>
          <w:kern w:val="0"/>
          <w:sz w:val="32"/>
          <w:szCs w:val="32"/>
        </w:rPr>
        <w:t>第三条</w:t>
      </w:r>
      <w:r w:rsidRPr="007D46AD">
        <w:rPr>
          <w:rFonts w:ascii="仿宋_GB2312" w:eastAsia="仿宋_GB2312" w:hAnsi="宋体" w:cs="宋体" w:hint="eastAsia"/>
          <w:color w:val="000000"/>
          <w:kern w:val="0"/>
          <w:sz w:val="32"/>
          <w:szCs w:val="32"/>
        </w:rPr>
        <w:t xml:space="preserve"> 本院致力于成为中国教育装备行业最具权威性和影响力的新型智库，将</w:t>
      </w:r>
      <w:r w:rsidRPr="007D46AD">
        <w:rPr>
          <w:rFonts w:ascii="仿宋_GB2312" w:eastAsia="仿宋_GB2312" w:hAnsi="Simsun" w:hint="eastAsia"/>
          <w:color w:val="000000"/>
          <w:sz w:val="32"/>
          <w:szCs w:val="32"/>
        </w:rPr>
        <w:t>秉承</w:t>
      </w:r>
      <w:r w:rsidRPr="007D46AD">
        <w:rPr>
          <w:rFonts w:ascii="仿宋_GB2312" w:eastAsia="仿宋_GB2312" w:hAnsi="宋体" w:cs="宋体" w:hint="eastAsia"/>
          <w:color w:val="000000"/>
          <w:kern w:val="0"/>
          <w:sz w:val="32"/>
          <w:szCs w:val="32"/>
        </w:rPr>
        <w:t>为政府决策咨询服务、为行业服务、为教育装备发展促进教育教学改革培养创新型人才服务的宗旨，凝聚行业力量，</w:t>
      </w:r>
      <w:r w:rsidRPr="007D46AD">
        <w:rPr>
          <w:rFonts w:ascii="仿宋_GB2312" w:eastAsia="仿宋_GB2312" w:hAnsi="Simsun" w:hint="eastAsia"/>
          <w:color w:val="000000"/>
          <w:sz w:val="32"/>
          <w:szCs w:val="32"/>
        </w:rPr>
        <w:t>汇聚</w:t>
      </w:r>
      <w:r w:rsidRPr="007D46AD">
        <w:rPr>
          <w:rFonts w:ascii="仿宋_GB2312" w:eastAsia="仿宋_GB2312" w:hAnsi="宋体" w:cs="宋体" w:hint="eastAsia"/>
          <w:color w:val="000000"/>
          <w:kern w:val="0"/>
          <w:sz w:val="32"/>
          <w:szCs w:val="32"/>
        </w:rPr>
        <w:t>人才智慧打造教育装备行业高端研究平台，为实现装备强教梦提供智力支持，促进教育装备行业健康持续发展。</w:t>
      </w:r>
    </w:p>
    <w:p w:rsidR="00E6473D" w:rsidRPr="007D46AD" w:rsidRDefault="00E6473D" w:rsidP="00E6473D">
      <w:pPr>
        <w:widowControl/>
        <w:shd w:val="clear" w:color="auto" w:fill="FFFFFF"/>
        <w:adjustRightInd w:val="0"/>
        <w:snapToGrid w:val="0"/>
        <w:spacing w:line="312" w:lineRule="auto"/>
        <w:ind w:firstLineChars="200" w:firstLine="643"/>
        <w:jc w:val="left"/>
        <w:rPr>
          <w:rFonts w:ascii="仿宋_GB2312" w:eastAsia="仿宋_GB2312" w:hAnsi="宋体" w:cs="宋体"/>
          <w:color w:val="000000"/>
          <w:kern w:val="0"/>
          <w:sz w:val="32"/>
          <w:szCs w:val="32"/>
        </w:rPr>
      </w:pPr>
      <w:r w:rsidRPr="007D46AD">
        <w:rPr>
          <w:rFonts w:ascii="仿宋_GB2312" w:eastAsia="仿宋_GB2312" w:hAnsi="宋体" w:cs="宋体" w:hint="eastAsia"/>
          <w:b/>
          <w:color w:val="000000"/>
          <w:kern w:val="0"/>
          <w:sz w:val="32"/>
          <w:szCs w:val="32"/>
        </w:rPr>
        <w:t>第四条</w:t>
      </w:r>
      <w:r w:rsidRPr="007D46AD">
        <w:rPr>
          <w:rFonts w:ascii="仿宋_GB2312" w:eastAsia="仿宋_GB2312" w:hAnsi="宋体" w:cs="宋体" w:hint="eastAsia"/>
          <w:color w:val="000000"/>
          <w:kern w:val="0"/>
          <w:sz w:val="32"/>
          <w:szCs w:val="32"/>
        </w:rPr>
        <w:t xml:space="preserve"> 本院办公地址设在北京市海淀区文慧园北路10号中教仪办公楼2层。</w:t>
      </w:r>
    </w:p>
    <w:p w:rsidR="00E6473D" w:rsidRPr="007D46AD" w:rsidRDefault="00E6473D" w:rsidP="00E6473D">
      <w:pPr>
        <w:widowControl/>
        <w:shd w:val="clear" w:color="auto" w:fill="FFFFFF"/>
        <w:adjustRightInd w:val="0"/>
        <w:snapToGrid w:val="0"/>
        <w:spacing w:line="312" w:lineRule="auto"/>
        <w:jc w:val="center"/>
        <w:outlineLvl w:val="2"/>
        <w:rPr>
          <w:rFonts w:ascii="黑体" w:eastAsia="黑体" w:hAnsi="黑体" w:cs="宋体"/>
          <w:color w:val="000000"/>
          <w:kern w:val="0"/>
          <w:sz w:val="32"/>
          <w:szCs w:val="32"/>
        </w:rPr>
      </w:pPr>
      <w:r w:rsidRPr="007D46AD">
        <w:rPr>
          <w:rFonts w:ascii="黑体" w:eastAsia="黑体" w:hAnsi="黑体" w:cs="宋体" w:hint="eastAsia"/>
          <w:color w:val="000000"/>
          <w:kern w:val="0"/>
          <w:sz w:val="32"/>
          <w:szCs w:val="32"/>
        </w:rPr>
        <w:t>第二章 业务范围</w:t>
      </w:r>
    </w:p>
    <w:p w:rsidR="00E6473D" w:rsidRPr="007D46AD" w:rsidRDefault="00E6473D" w:rsidP="00E6473D">
      <w:pPr>
        <w:widowControl/>
        <w:shd w:val="clear" w:color="auto" w:fill="FFFFFF"/>
        <w:adjustRightInd w:val="0"/>
        <w:snapToGrid w:val="0"/>
        <w:spacing w:line="312" w:lineRule="auto"/>
        <w:ind w:firstLineChars="200" w:firstLine="643"/>
        <w:jc w:val="left"/>
        <w:rPr>
          <w:rFonts w:ascii="仿宋_GB2312" w:eastAsia="仿宋_GB2312" w:hAnsi="宋体" w:cs="宋体"/>
          <w:color w:val="000000"/>
          <w:kern w:val="0"/>
          <w:sz w:val="32"/>
          <w:szCs w:val="32"/>
        </w:rPr>
      </w:pPr>
      <w:r w:rsidRPr="007D46AD">
        <w:rPr>
          <w:rFonts w:ascii="仿宋_GB2312" w:eastAsia="仿宋_GB2312" w:hAnsi="宋体" w:cs="宋体" w:hint="eastAsia"/>
          <w:b/>
          <w:color w:val="000000"/>
          <w:kern w:val="0"/>
          <w:sz w:val="32"/>
          <w:szCs w:val="32"/>
        </w:rPr>
        <w:t>第五条</w:t>
      </w:r>
      <w:r w:rsidRPr="007D46AD">
        <w:rPr>
          <w:rFonts w:ascii="仿宋_GB2312" w:eastAsia="仿宋_GB2312" w:hAnsi="宋体" w:cs="宋体" w:hint="eastAsia"/>
          <w:color w:val="000000"/>
          <w:kern w:val="0"/>
          <w:sz w:val="32"/>
          <w:szCs w:val="32"/>
        </w:rPr>
        <w:t xml:space="preserve"> 本院的业务范围：</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（一）研究工作</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1.为政府部门提供教育装备方面的调研数据、咨询报告、决策分析、规划方案等服务，提升教育装备行业决策科学化、行业管理专业化水平，回应社会诉求。</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2.开展教育装备理论与应用研究。</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3.开展多类型多层次课题研究，促进产学研用协同创新发展。</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lastRenderedPageBreak/>
        <w:t>4.开展教育装备行业标准研究，参与本行业标准的制修订工作。</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5.开展国际交流，提升我国教育装备行业在国际上的影响力。</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（二）评审工作</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6.协助组织开展新产品鉴定、创新产品评审、优秀产品推荐等活动，鼓励行业创新，扶持优秀产品推广。</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7.开展指导会员企业申报国家科学技术进步奖、中国专利奖等相关奖项工作。</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（三）培训工作</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8.依托高校及本院专业人才资源，培养一批知识基础好、经验丰富、具有创新能力强的教育装备管理和研发专业人才队伍。</w:t>
      </w:r>
      <w:r w:rsidRPr="007D46AD" w:rsidDel="00C164FE">
        <w:rPr>
          <w:rFonts w:ascii="仿宋_GB2312" w:eastAsia="仿宋_GB2312" w:hAnsi="宋体" w:cs="宋体" w:hint="eastAsia"/>
          <w:color w:val="000000"/>
          <w:kern w:val="0"/>
          <w:sz w:val="32"/>
          <w:szCs w:val="32"/>
        </w:rPr>
        <w:t xml:space="preserve"> </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（四）出版工作</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9.协助组织编写和出版行业学术著作、培训教材等。</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（五）其他相关工作</w:t>
      </w:r>
    </w:p>
    <w:p w:rsidR="00E6473D" w:rsidRPr="007D46AD" w:rsidRDefault="00E6473D" w:rsidP="007D46AD">
      <w:pPr>
        <w:widowControl/>
        <w:shd w:val="clear" w:color="auto" w:fill="FFFFFF"/>
        <w:adjustRightInd w:val="0"/>
        <w:snapToGrid w:val="0"/>
        <w:spacing w:beforeLines="50" w:afterLines="50" w:line="312" w:lineRule="auto"/>
        <w:jc w:val="center"/>
        <w:outlineLvl w:val="2"/>
        <w:rPr>
          <w:rFonts w:ascii="黑体" w:eastAsia="黑体" w:hAnsi="黑体" w:cs="宋体"/>
          <w:color w:val="000000"/>
          <w:kern w:val="0"/>
          <w:sz w:val="32"/>
          <w:szCs w:val="32"/>
        </w:rPr>
      </w:pPr>
      <w:r w:rsidRPr="007D46AD">
        <w:rPr>
          <w:rFonts w:ascii="黑体" w:eastAsia="黑体" w:hAnsi="黑体" w:cs="宋体" w:hint="eastAsia"/>
          <w:color w:val="000000"/>
          <w:kern w:val="0"/>
          <w:sz w:val="32"/>
          <w:szCs w:val="32"/>
        </w:rPr>
        <w:t>第三章 组织管理制度</w:t>
      </w:r>
    </w:p>
    <w:p w:rsidR="00E6473D" w:rsidRPr="007D46AD" w:rsidRDefault="00E6473D" w:rsidP="00E6473D">
      <w:pPr>
        <w:widowControl/>
        <w:shd w:val="clear" w:color="auto" w:fill="FFFFFF"/>
        <w:adjustRightInd w:val="0"/>
        <w:snapToGrid w:val="0"/>
        <w:spacing w:line="312" w:lineRule="auto"/>
        <w:ind w:firstLineChars="200" w:firstLine="643"/>
        <w:jc w:val="left"/>
        <w:rPr>
          <w:rFonts w:ascii="仿宋_GB2312" w:eastAsia="仿宋_GB2312" w:hAnsi="宋体" w:cs="宋体"/>
          <w:color w:val="000000"/>
          <w:kern w:val="0"/>
          <w:sz w:val="32"/>
          <w:szCs w:val="32"/>
        </w:rPr>
      </w:pPr>
      <w:r w:rsidRPr="007D46AD">
        <w:rPr>
          <w:rFonts w:ascii="仿宋_GB2312" w:eastAsia="仿宋_GB2312" w:hAnsi="宋体" w:cs="宋体" w:hint="eastAsia"/>
          <w:b/>
          <w:color w:val="000000"/>
          <w:kern w:val="0"/>
          <w:sz w:val="32"/>
          <w:szCs w:val="32"/>
        </w:rPr>
        <w:t>第六条</w:t>
      </w:r>
      <w:r w:rsidRPr="007D46AD">
        <w:rPr>
          <w:rFonts w:ascii="仿宋_GB2312" w:eastAsia="仿宋_GB2312" w:hAnsi="宋体" w:cs="宋体" w:hint="eastAsia"/>
          <w:color w:val="000000"/>
          <w:kern w:val="0"/>
          <w:sz w:val="32"/>
          <w:szCs w:val="32"/>
        </w:rPr>
        <w:t xml:space="preserve"> 本院设置院长1名、副院长若干，负责本机构学术和行政事务。</w:t>
      </w:r>
    </w:p>
    <w:p w:rsidR="00E6473D" w:rsidRPr="007D46AD" w:rsidRDefault="00E6473D" w:rsidP="00E6473D">
      <w:pPr>
        <w:widowControl/>
        <w:shd w:val="clear" w:color="auto" w:fill="FFFFFF"/>
        <w:adjustRightInd w:val="0"/>
        <w:snapToGrid w:val="0"/>
        <w:spacing w:line="312" w:lineRule="auto"/>
        <w:ind w:firstLineChars="200" w:firstLine="643"/>
        <w:jc w:val="left"/>
        <w:rPr>
          <w:rFonts w:ascii="仿宋_GB2312" w:eastAsia="仿宋_GB2312" w:hAnsi="宋体" w:cs="宋体"/>
          <w:color w:val="000000"/>
          <w:kern w:val="0"/>
          <w:sz w:val="32"/>
          <w:szCs w:val="32"/>
        </w:rPr>
      </w:pPr>
      <w:r w:rsidRPr="007D46AD">
        <w:rPr>
          <w:rFonts w:ascii="仿宋_GB2312" w:eastAsia="仿宋_GB2312" w:hAnsi="宋体" w:cs="宋体" w:hint="eastAsia"/>
          <w:b/>
          <w:color w:val="000000"/>
          <w:kern w:val="0"/>
          <w:sz w:val="32"/>
          <w:szCs w:val="32"/>
        </w:rPr>
        <w:t>第七条</w:t>
      </w:r>
      <w:r w:rsidRPr="007D46AD">
        <w:rPr>
          <w:rFonts w:ascii="仿宋_GB2312" w:eastAsia="仿宋_GB2312" w:hAnsi="宋体" w:cs="宋体" w:hint="eastAsia"/>
          <w:color w:val="000000"/>
          <w:kern w:val="0"/>
          <w:sz w:val="32"/>
          <w:szCs w:val="32"/>
        </w:rPr>
        <w:t xml:space="preserve"> 院长和副院长由中国教育装备行业协会聘任。</w:t>
      </w:r>
    </w:p>
    <w:p w:rsidR="00E6473D" w:rsidRPr="007D46AD" w:rsidRDefault="00E6473D" w:rsidP="00E6473D">
      <w:pPr>
        <w:widowControl/>
        <w:shd w:val="clear" w:color="auto" w:fill="FFFFFF"/>
        <w:adjustRightInd w:val="0"/>
        <w:snapToGrid w:val="0"/>
        <w:spacing w:line="312" w:lineRule="auto"/>
        <w:ind w:firstLineChars="200" w:firstLine="643"/>
        <w:jc w:val="left"/>
        <w:rPr>
          <w:rFonts w:ascii="仿宋_GB2312" w:eastAsia="仿宋_GB2312" w:hAnsi="宋体" w:cs="宋体"/>
          <w:color w:val="000000"/>
          <w:kern w:val="0"/>
          <w:sz w:val="32"/>
          <w:szCs w:val="32"/>
        </w:rPr>
      </w:pPr>
      <w:r w:rsidRPr="007D46AD">
        <w:rPr>
          <w:rFonts w:ascii="仿宋_GB2312" w:eastAsia="仿宋_GB2312" w:hAnsi="宋体" w:cs="宋体" w:hint="eastAsia"/>
          <w:b/>
          <w:color w:val="000000"/>
          <w:kern w:val="0"/>
          <w:sz w:val="32"/>
          <w:szCs w:val="32"/>
        </w:rPr>
        <w:t>第八条</w:t>
      </w:r>
      <w:r w:rsidRPr="007D46AD">
        <w:rPr>
          <w:rFonts w:ascii="仿宋_GB2312" w:eastAsia="仿宋_GB2312" w:hAnsi="宋体" w:cs="宋体" w:hint="eastAsia"/>
          <w:color w:val="000000"/>
          <w:kern w:val="0"/>
          <w:sz w:val="32"/>
          <w:szCs w:val="32"/>
        </w:rPr>
        <w:t xml:space="preserve"> 本院设置办公室、专家委员会和咨询委员会。</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（一）研究院办公室设在中国教育装备行业协会理论研究部，办公室设置主任和副主任各1名。理论研究部工作人员承担研究院日常工作。</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（二）专家委员会：由长期从事教育装备行业管理的政府机构管理人员、熟悉和热心教育装备事业研究且具有较高学术造诣</w:t>
      </w:r>
      <w:r w:rsidRPr="007D46AD">
        <w:rPr>
          <w:rFonts w:ascii="仿宋_GB2312" w:eastAsia="仿宋_GB2312" w:hAnsi="宋体" w:cs="宋体" w:hint="eastAsia"/>
          <w:color w:val="000000"/>
          <w:kern w:val="0"/>
          <w:sz w:val="32"/>
          <w:szCs w:val="32"/>
        </w:rPr>
        <w:lastRenderedPageBreak/>
        <w:t>的专家学者等组成。专家委员会设主任1名、副主任若干名，委员名额不限。</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三）咨询委员会：由国内外从事教育装备行业管理的政府机构管理人员、从事教育装备事业研究且在国内外有较大影响力的专家学者和从事教育装备产品研发及经营的知名企业高层管理人员等组成。咨询委员会设主任1名、副主任若干名，委员名额不限。</w:t>
      </w:r>
    </w:p>
    <w:p w:rsidR="00E6473D" w:rsidRPr="007D46AD" w:rsidRDefault="00E6473D" w:rsidP="00E6473D">
      <w:pPr>
        <w:widowControl/>
        <w:shd w:val="clear" w:color="auto" w:fill="FFFFFF"/>
        <w:adjustRightInd w:val="0"/>
        <w:snapToGrid w:val="0"/>
        <w:spacing w:line="312" w:lineRule="auto"/>
        <w:ind w:firstLineChars="200" w:firstLine="643"/>
        <w:jc w:val="left"/>
        <w:rPr>
          <w:rFonts w:ascii="仿宋_GB2312" w:eastAsia="仿宋_GB2312" w:hAnsi="宋体" w:cs="宋体"/>
          <w:color w:val="000000"/>
          <w:kern w:val="0"/>
          <w:sz w:val="32"/>
          <w:szCs w:val="32"/>
        </w:rPr>
      </w:pPr>
      <w:r w:rsidRPr="007D46AD">
        <w:rPr>
          <w:rFonts w:ascii="仿宋_GB2312" w:eastAsia="仿宋_GB2312" w:hAnsi="宋体" w:cs="宋体" w:hint="eastAsia"/>
          <w:b/>
          <w:color w:val="000000"/>
          <w:kern w:val="0"/>
          <w:sz w:val="32"/>
          <w:szCs w:val="32"/>
        </w:rPr>
        <w:t>第九条</w:t>
      </w:r>
      <w:r w:rsidRPr="007D46AD">
        <w:rPr>
          <w:rFonts w:ascii="仿宋_GB2312" w:eastAsia="仿宋_GB2312" w:hAnsi="宋体" w:cs="宋体" w:hint="eastAsia"/>
          <w:color w:val="000000"/>
          <w:kern w:val="0"/>
          <w:sz w:val="32"/>
          <w:szCs w:val="32"/>
        </w:rPr>
        <w:t xml:space="preserve"> 专家委员会和咨询委员会的职能：</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（一）专家委员会的职能：</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color w:val="000000"/>
          <w:kern w:val="0"/>
          <w:sz w:val="32"/>
          <w:szCs w:val="32"/>
        </w:rPr>
        <w:t>1</w:t>
      </w:r>
      <w:r w:rsidRPr="007D46AD">
        <w:rPr>
          <w:rFonts w:ascii="仿宋_GB2312" w:eastAsia="仿宋_GB2312" w:hAnsi="宋体" w:cs="宋体" w:hint="eastAsia"/>
          <w:color w:val="000000"/>
          <w:kern w:val="0"/>
          <w:sz w:val="32"/>
          <w:szCs w:val="32"/>
        </w:rPr>
        <w:t>.对中国教育装备行业协会重大活动项目进行论证和指导；</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color w:val="000000"/>
          <w:kern w:val="0"/>
          <w:sz w:val="32"/>
          <w:szCs w:val="32"/>
        </w:rPr>
        <w:t>2</w:t>
      </w:r>
      <w:r w:rsidRPr="007D46AD">
        <w:rPr>
          <w:rFonts w:ascii="仿宋_GB2312" w:eastAsia="仿宋_GB2312" w:hAnsi="宋体" w:cs="宋体" w:hint="eastAsia"/>
          <w:color w:val="000000"/>
          <w:kern w:val="0"/>
          <w:sz w:val="32"/>
          <w:szCs w:val="32"/>
        </w:rPr>
        <w:t>.对中国教育装备行业协会课题研究进行规划和设计；</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3.组织研究教育装备行业标准、新产品鉴定、推荐产品、产品创新奖等事项的评审、论证和交流活动，编写有关资料和书籍；</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color w:val="000000"/>
          <w:sz w:val="32"/>
          <w:szCs w:val="32"/>
        </w:rPr>
      </w:pPr>
      <w:r w:rsidRPr="007D46AD">
        <w:rPr>
          <w:rFonts w:ascii="仿宋_GB2312" w:eastAsia="仿宋_GB2312" w:hAnsi="宋体" w:cs="宋体" w:hint="eastAsia"/>
          <w:color w:val="000000"/>
          <w:kern w:val="0"/>
          <w:sz w:val="32"/>
          <w:szCs w:val="32"/>
        </w:rPr>
        <w:t>4.指导</w:t>
      </w:r>
      <w:r w:rsidRPr="007D46AD">
        <w:rPr>
          <w:rFonts w:ascii="仿宋_GB2312" w:eastAsia="仿宋_GB2312" w:hint="eastAsia"/>
          <w:color w:val="000000"/>
          <w:sz w:val="32"/>
          <w:szCs w:val="32"/>
        </w:rPr>
        <w:t>开展教育装备科学研究、学术交流；</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Arial" w:cs="Arial"/>
          <w:color w:val="000000"/>
          <w:sz w:val="32"/>
          <w:szCs w:val="32"/>
        </w:rPr>
      </w:pPr>
      <w:r w:rsidRPr="007D46AD">
        <w:rPr>
          <w:rFonts w:ascii="仿宋_GB2312" w:eastAsia="仿宋_GB2312" w:hAnsi="Arial" w:cs="Arial" w:hint="eastAsia"/>
          <w:color w:val="000000"/>
          <w:sz w:val="32"/>
          <w:szCs w:val="32"/>
        </w:rPr>
        <w:t>5.开展</w:t>
      </w:r>
      <w:r w:rsidRPr="007D46AD">
        <w:rPr>
          <w:rFonts w:ascii="仿宋_GB2312" w:eastAsia="仿宋_GB2312" w:hAnsi="宋体" w:hint="eastAsia"/>
          <w:color w:val="000000"/>
          <w:sz w:val="32"/>
          <w:szCs w:val="32"/>
        </w:rPr>
        <w:t>包括规划课题、委托课题、自主课题和横向课题等在内的多类型多层次</w:t>
      </w:r>
      <w:r w:rsidRPr="007D46AD">
        <w:rPr>
          <w:rFonts w:ascii="仿宋_GB2312" w:eastAsia="仿宋_GB2312" w:hAnsi="Arial" w:cs="Arial" w:hint="eastAsia"/>
          <w:color w:val="000000"/>
          <w:sz w:val="32"/>
          <w:szCs w:val="32"/>
        </w:rPr>
        <w:t>课题研究，提供研究成果；</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int="eastAsia"/>
          <w:color w:val="000000"/>
          <w:sz w:val="32"/>
          <w:szCs w:val="32"/>
        </w:rPr>
        <w:t>6.</w:t>
      </w:r>
      <w:r w:rsidRPr="007D46AD">
        <w:rPr>
          <w:rFonts w:ascii="仿宋_GB2312" w:eastAsia="仿宋_GB2312" w:hAnsi="宋体" w:cs="宋体" w:hint="eastAsia"/>
          <w:color w:val="000000"/>
          <w:kern w:val="0"/>
          <w:sz w:val="32"/>
          <w:szCs w:val="32"/>
        </w:rPr>
        <w:t>组织开展对社会热点、焦点问题的调研，为行业自主创新、跨国经营、提升管理水平提供服务</w:t>
      </w:r>
      <w:r w:rsidRPr="007D46AD">
        <w:rPr>
          <w:rFonts w:ascii="仿宋_GB2312" w:eastAsia="仿宋_GB2312" w:hint="eastAsia"/>
          <w:color w:val="000000"/>
          <w:sz w:val="32"/>
          <w:szCs w:val="32"/>
        </w:rPr>
        <w:t>；</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color w:val="000000"/>
          <w:sz w:val="32"/>
          <w:szCs w:val="32"/>
        </w:rPr>
      </w:pPr>
      <w:r w:rsidRPr="007D46AD">
        <w:rPr>
          <w:rFonts w:ascii="仿宋_GB2312" w:eastAsia="仿宋_GB2312" w:hAnsi="宋体" w:cs="宋体" w:hint="eastAsia"/>
          <w:color w:val="000000"/>
          <w:kern w:val="0"/>
          <w:sz w:val="32"/>
          <w:szCs w:val="32"/>
        </w:rPr>
        <w:t>7.</w:t>
      </w:r>
      <w:r w:rsidRPr="007D46AD">
        <w:rPr>
          <w:rFonts w:ascii="仿宋_GB2312" w:eastAsia="仿宋_GB2312" w:hint="eastAsia"/>
          <w:color w:val="000000"/>
          <w:sz w:val="32"/>
          <w:szCs w:val="32"/>
        </w:rPr>
        <w:t>对《</w:t>
      </w:r>
      <w:r w:rsidRPr="007D46AD">
        <w:rPr>
          <w:rFonts w:ascii="仿宋_GB2312" w:eastAsia="仿宋_GB2312" w:hAnsi="Times New Roman" w:hint="eastAsia"/>
          <w:color w:val="000000"/>
          <w:sz w:val="32"/>
          <w:szCs w:val="32"/>
        </w:rPr>
        <w:t>中国教育装备行业</w:t>
      </w:r>
      <w:r w:rsidRPr="007D46AD">
        <w:rPr>
          <w:rFonts w:ascii="仿宋_GB2312" w:eastAsia="仿宋_GB2312" w:hint="eastAsia"/>
          <w:color w:val="000000"/>
          <w:sz w:val="32"/>
          <w:szCs w:val="32"/>
        </w:rPr>
        <w:t>蓝皮书》以及</w:t>
      </w:r>
      <w:r w:rsidRPr="007D46AD">
        <w:rPr>
          <w:rFonts w:ascii="仿宋_GB2312" w:eastAsia="仿宋_GB2312" w:hAnsi="宋体" w:cs="宋体" w:hint="eastAsia"/>
          <w:color w:val="000000"/>
          <w:kern w:val="0"/>
          <w:sz w:val="32"/>
          <w:szCs w:val="32"/>
        </w:rPr>
        <w:t>学术著作、</w:t>
      </w:r>
      <w:r w:rsidRPr="007D46AD">
        <w:rPr>
          <w:rFonts w:ascii="仿宋_GB2312" w:eastAsia="仿宋_GB2312" w:hint="eastAsia"/>
          <w:color w:val="000000"/>
          <w:sz w:val="32"/>
          <w:szCs w:val="32"/>
        </w:rPr>
        <w:t>培训教材等的编著、出版进行指导</w:t>
      </w:r>
      <w:r w:rsidRPr="007D46AD">
        <w:rPr>
          <w:rFonts w:ascii="仿宋_GB2312" w:eastAsia="仿宋_GB2312" w:hAnsi="宋体" w:cs="宋体" w:hint="eastAsia"/>
          <w:color w:val="000000"/>
          <w:kern w:val="0"/>
          <w:sz w:val="32"/>
          <w:szCs w:val="32"/>
        </w:rPr>
        <w:t>。</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（二）咨询委员会的职能：</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bCs/>
          <w:color w:val="000000"/>
          <w:kern w:val="0"/>
          <w:sz w:val="32"/>
          <w:szCs w:val="32"/>
        </w:rPr>
      </w:pPr>
      <w:r w:rsidRPr="007D46AD">
        <w:rPr>
          <w:rFonts w:ascii="仿宋_GB2312" w:eastAsia="仿宋_GB2312" w:hAnsi="宋体" w:cs="宋体"/>
          <w:bCs/>
          <w:color w:val="000000"/>
          <w:kern w:val="0"/>
          <w:sz w:val="32"/>
          <w:szCs w:val="32"/>
        </w:rPr>
        <w:t>1</w:t>
      </w:r>
      <w:r w:rsidRPr="007D46AD">
        <w:rPr>
          <w:rFonts w:ascii="仿宋_GB2312" w:eastAsia="仿宋_GB2312" w:hAnsi="宋体" w:cs="宋体" w:hint="eastAsia"/>
          <w:bCs/>
          <w:color w:val="000000"/>
          <w:kern w:val="0"/>
          <w:sz w:val="32"/>
          <w:szCs w:val="32"/>
        </w:rPr>
        <w:t>.接受教育部等部门关于教育装备建设工作的咨询；</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bCs/>
          <w:color w:val="000000"/>
          <w:kern w:val="0"/>
          <w:sz w:val="32"/>
          <w:szCs w:val="32"/>
        </w:rPr>
      </w:pPr>
      <w:r w:rsidRPr="007D46AD">
        <w:rPr>
          <w:rFonts w:ascii="仿宋_GB2312" w:eastAsia="仿宋_GB2312" w:hAnsi="宋体" w:cs="宋体"/>
          <w:bCs/>
          <w:color w:val="000000"/>
          <w:kern w:val="0"/>
          <w:sz w:val="32"/>
          <w:szCs w:val="32"/>
        </w:rPr>
        <w:t>2</w:t>
      </w:r>
      <w:r w:rsidRPr="007D46AD">
        <w:rPr>
          <w:rFonts w:ascii="仿宋_GB2312" w:eastAsia="仿宋_GB2312" w:hAnsi="宋体" w:cs="宋体" w:hint="eastAsia"/>
          <w:bCs/>
          <w:color w:val="000000"/>
          <w:kern w:val="0"/>
          <w:sz w:val="32"/>
          <w:szCs w:val="32"/>
        </w:rPr>
        <w:t>.为会员企业提供教育装备生产、研发、标准等技术和政策咨询；</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bCs/>
          <w:color w:val="000000"/>
          <w:kern w:val="0"/>
          <w:sz w:val="32"/>
          <w:szCs w:val="32"/>
        </w:rPr>
        <w:t>3</w:t>
      </w:r>
      <w:r w:rsidRPr="007D46AD">
        <w:rPr>
          <w:rFonts w:ascii="仿宋_GB2312" w:eastAsia="仿宋_GB2312" w:hAnsi="宋体" w:cs="宋体" w:hint="eastAsia"/>
          <w:bCs/>
          <w:color w:val="000000"/>
          <w:kern w:val="0"/>
          <w:sz w:val="32"/>
          <w:szCs w:val="32"/>
        </w:rPr>
        <w:t>.</w:t>
      </w:r>
      <w:r w:rsidRPr="007D46AD">
        <w:rPr>
          <w:rFonts w:ascii="仿宋_GB2312" w:eastAsia="仿宋_GB2312" w:hAnsi="宋体" w:cs="宋体" w:hint="eastAsia"/>
          <w:color w:val="000000"/>
          <w:kern w:val="0"/>
          <w:sz w:val="32"/>
          <w:szCs w:val="32"/>
        </w:rPr>
        <w:t>研究提出教育装备行业发展建设的意见和建议；</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color w:val="000000"/>
          <w:kern w:val="0"/>
          <w:sz w:val="32"/>
          <w:szCs w:val="32"/>
        </w:rPr>
        <w:lastRenderedPageBreak/>
        <w:t>4</w:t>
      </w:r>
      <w:r w:rsidRPr="007D46AD">
        <w:rPr>
          <w:rFonts w:ascii="仿宋_GB2312" w:eastAsia="仿宋_GB2312" w:hAnsi="宋体" w:cs="宋体" w:hint="eastAsia"/>
          <w:color w:val="000000"/>
          <w:kern w:val="0"/>
          <w:sz w:val="32"/>
          <w:szCs w:val="32"/>
        </w:rPr>
        <w:t>.加强信息交流，提供信息咨询服务。</w:t>
      </w:r>
    </w:p>
    <w:p w:rsidR="00E6473D" w:rsidRPr="007D46AD" w:rsidRDefault="00E6473D" w:rsidP="00E6473D">
      <w:pPr>
        <w:widowControl/>
        <w:shd w:val="clear" w:color="auto" w:fill="FFFFFF"/>
        <w:adjustRightInd w:val="0"/>
        <w:snapToGrid w:val="0"/>
        <w:spacing w:line="312" w:lineRule="auto"/>
        <w:ind w:firstLineChars="200" w:firstLine="643"/>
        <w:jc w:val="left"/>
        <w:rPr>
          <w:rFonts w:ascii="仿宋_GB2312" w:eastAsia="仿宋_GB2312" w:hAnsi="宋体" w:cs="宋体"/>
          <w:color w:val="000000"/>
          <w:kern w:val="0"/>
          <w:sz w:val="32"/>
          <w:szCs w:val="32"/>
        </w:rPr>
      </w:pPr>
      <w:r w:rsidRPr="007D46AD">
        <w:rPr>
          <w:rFonts w:ascii="仿宋_GB2312" w:eastAsia="仿宋_GB2312" w:hAnsi="宋体" w:cs="宋体" w:hint="eastAsia"/>
          <w:b/>
          <w:color w:val="000000"/>
          <w:kern w:val="0"/>
          <w:sz w:val="32"/>
          <w:szCs w:val="32"/>
        </w:rPr>
        <w:t>第十条</w:t>
      </w:r>
      <w:r w:rsidRPr="007D46AD">
        <w:rPr>
          <w:rFonts w:ascii="仿宋_GB2312" w:eastAsia="仿宋_GB2312" w:hAnsi="宋体" w:cs="宋体" w:hint="eastAsia"/>
          <w:color w:val="000000"/>
          <w:kern w:val="0"/>
          <w:sz w:val="32"/>
          <w:szCs w:val="32"/>
        </w:rPr>
        <w:t xml:space="preserve"> 院长行使下列职权：</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（一）主持本院的日常工作；</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（二）主持学术和行政管理事务；</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（三）拟订本院年度业务活动计划和研究计划；</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（四）拟订本院内部机构设置方案和内部管理制度；</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（五）制订年度财务预算、决算方案；</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（六）制订增加经费来源的方案；</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（七）聘任或解聘内设机构负责人；</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（八）聘任、罢免、增补专家委员会和咨询委员会委员。</w:t>
      </w:r>
      <w:r w:rsidRPr="007D46AD">
        <w:rPr>
          <w:rFonts w:ascii="仿宋_GB2312" w:eastAsia="仿宋_GB2312" w:hAnsi="宋体" w:cs="宋体"/>
          <w:color w:val="000000"/>
          <w:kern w:val="0"/>
          <w:sz w:val="32"/>
          <w:szCs w:val="32"/>
        </w:rPr>
        <w:t xml:space="preserve"> </w:t>
      </w:r>
    </w:p>
    <w:p w:rsidR="00E6473D" w:rsidRPr="007D46AD" w:rsidRDefault="00E6473D" w:rsidP="00E6473D">
      <w:pPr>
        <w:widowControl/>
        <w:shd w:val="clear" w:color="auto" w:fill="FFFFFF"/>
        <w:adjustRightInd w:val="0"/>
        <w:snapToGrid w:val="0"/>
        <w:spacing w:line="312" w:lineRule="auto"/>
        <w:ind w:firstLineChars="200" w:firstLine="643"/>
        <w:jc w:val="left"/>
        <w:rPr>
          <w:rFonts w:ascii="仿宋_GB2312" w:eastAsia="仿宋_GB2312" w:hAnsi="宋体" w:cs="宋体"/>
          <w:color w:val="000000"/>
          <w:kern w:val="0"/>
          <w:sz w:val="32"/>
          <w:szCs w:val="32"/>
        </w:rPr>
      </w:pPr>
      <w:r w:rsidRPr="007D46AD">
        <w:rPr>
          <w:rFonts w:ascii="仿宋_GB2312" w:eastAsia="仿宋_GB2312" w:hAnsi="宋体" w:cs="宋体" w:hint="eastAsia"/>
          <w:b/>
          <w:color w:val="000000"/>
          <w:kern w:val="0"/>
          <w:sz w:val="32"/>
          <w:szCs w:val="32"/>
        </w:rPr>
        <w:t>第十一条</w:t>
      </w:r>
      <w:r w:rsidRPr="007D46AD">
        <w:rPr>
          <w:rFonts w:ascii="仿宋_GB2312" w:eastAsia="仿宋_GB2312" w:hAnsi="宋体" w:cs="宋体" w:hint="eastAsia"/>
          <w:color w:val="000000"/>
          <w:kern w:val="0"/>
          <w:sz w:val="32"/>
          <w:szCs w:val="32"/>
        </w:rPr>
        <w:t xml:space="preserve"> 副院长协助院长工作，院长不能行使职权时，由院长指定的副院长代其行使职权。</w:t>
      </w:r>
    </w:p>
    <w:p w:rsidR="00E6473D" w:rsidRPr="007D46AD" w:rsidRDefault="00E6473D" w:rsidP="007D46AD">
      <w:pPr>
        <w:widowControl/>
        <w:shd w:val="clear" w:color="auto" w:fill="FFFFFF"/>
        <w:adjustRightInd w:val="0"/>
        <w:snapToGrid w:val="0"/>
        <w:spacing w:beforeLines="50" w:afterLines="50" w:line="312" w:lineRule="auto"/>
        <w:jc w:val="center"/>
        <w:outlineLvl w:val="2"/>
        <w:rPr>
          <w:rFonts w:ascii="黑体" w:eastAsia="黑体" w:hAnsi="黑体" w:cs="宋体"/>
          <w:color w:val="000000"/>
          <w:kern w:val="0"/>
          <w:sz w:val="32"/>
          <w:szCs w:val="32"/>
        </w:rPr>
      </w:pPr>
      <w:r w:rsidRPr="007D46AD">
        <w:rPr>
          <w:rFonts w:ascii="黑体" w:eastAsia="黑体" w:hAnsi="黑体" w:cs="宋体" w:hint="eastAsia"/>
          <w:color w:val="000000"/>
          <w:kern w:val="0"/>
          <w:sz w:val="32"/>
          <w:szCs w:val="32"/>
        </w:rPr>
        <w:t>第四章 经费管理及劳动用工制度</w:t>
      </w:r>
    </w:p>
    <w:p w:rsidR="00E6473D" w:rsidRPr="007D46AD" w:rsidRDefault="00E6473D" w:rsidP="00E6473D">
      <w:pPr>
        <w:widowControl/>
        <w:shd w:val="clear" w:color="auto" w:fill="FFFFFF"/>
        <w:adjustRightInd w:val="0"/>
        <w:snapToGrid w:val="0"/>
        <w:spacing w:line="312" w:lineRule="auto"/>
        <w:ind w:firstLineChars="200" w:firstLine="643"/>
        <w:jc w:val="left"/>
        <w:rPr>
          <w:rFonts w:ascii="仿宋_GB2312" w:eastAsia="仿宋_GB2312" w:hAnsi="宋体" w:cs="宋体"/>
          <w:color w:val="000000"/>
          <w:kern w:val="0"/>
          <w:sz w:val="32"/>
          <w:szCs w:val="32"/>
        </w:rPr>
      </w:pPr>
      <w:r w:rsidRPr="007D46AD">
        <w:rPr>
          <w:rFonts w:ascii="仿宋_GB2312" w:eastAsia="仿宋_GB2312" w:hAnsi="宋体" w:cs="宋体" w:hint="eastAsia"/>
          <w:b/>
          <w:color w:val="000000"/>
          <w:kern w:val="0"/>
          <w:sz w:val="32"/>
          <w:szCs w:val="32"/>
        </w:rPr>
        <w:t>第十二条</w:t>
      </w:r>
      <w:r w:rsidRPr="007D46AD">
        <w:rPr>
          <w:rFonts w:ascii="仿宋_GB2312" w:eastAsia="仿宋_GB2312" w:hAnsi="宋体" w:cs="宋体" w:hint="eastAsia"/>
          <w:color w:val="000000"/>
          <w:kern w:val="0"/>
          <w:sz w:val="32"/>
          <w:szCs w:val="32"/>
        </w:rPr>
        <w:t xml:space="preserve"> 经费来源：</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（一）本院财务由中国教育装备行业协会统一管理，费用开支以专项在协会列支；</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（二）在业务范围内开展服务活动的合法收入；</w:t>
      </w:r>
      <w:r w:rsidRPr="007D46AD">
        <w:rPr>
          <w:rFonts w:ascii="仿宋_GB2312" w:eastAsia="仿宋_GB2312" w:hAnsi="宋体" w:cs="宋体"/>
          <w:color w:val="000000"/>
          <w:kern w:val="0"/>
          <w:sz w:val="32"/>
          <w:szCs w:val="32"/>
        </w:rPr>
        <w:t xml:space="preserve"> </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（三）政府部门资助；</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（四）社会捐赠；</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（五）其他合法收入。</w:t>
      </w:r>
    </w:p>
    <w:p w:rsidR="00E6473D" w:rsidRPr="007D46AD" w:rsidRDefault="00E6473D" w:rsidP="00E6473D">
      <w:pPr>
        <w:widowControl/>
        <w:shd w:val="clear" w:color="auto" w:fill="FFFFFF"/>
        <w:adjustRightInd w:val="0"/>
        <w:snapToGrid w:val="0"/>
        <w:spacing w:line="312" w:lineRule="auto"/>
        <w:ind w:firstLineChars="200" w:firstLine="643"/>
        <w:jc w:val="left"/>
        <w:rPr>
          <w:rFonts w:ascii="仿宋_GB2312" w:eastAsia="仿宋_GB2312" w:hAnsi="宋体" w:cs="宋体"/>
          <w:color w:val="000000"/>
          <w:kern w:val="0"/>
          <w:sz w:val="32"/>
          <w:szCs w:val="32"/>
        </w:rPr>
      </w:pPr>
      <w:r w:rsidRPr="007D46AD">
        <w:rPr>
          <w:rFonts w:ascii="仿宋_GB2312" w:eastAsia="仿宋_GB2312" w:hAnsi="宋体" w:cs="宋体" w:hint="eastAsia"/>
          <w:b/>
          <w:color w:val="000000"/>
          <w:kern w:val="0"/>
          <w:sz w:val="32"/>
          <w:szCs w:val="32"/>
        </w:rPr>
        <w:t>第十三条</w:t>
      </w:r>
      <w:r w:rsidRPr="007D46AD">
        <w:rPr>
          <w:rFonts w:ascii="仿宋_GB2312" w:eastAsia="仿宋_GB2312" w:hAnsi="宋体" w:cs="宋体" w:hint="eastAsia"/>
          <w:color w:val="000000"/>
          <w:kern w:val="0"/>
          <w:sz w:val="32"/>
          <w:szCs w:val="32"/>
        </w:rPr>
        <w:t xml:space="preserve"> 经费必须用于章程规定的业务范围和事业的发展。</w:t>
      </w:r>
    </w:p>
    <w:p w:rsidR="00E6473D" w:rsidRPr="007D46AD" w:rsidRDefault="00E6473D" w:rsidP="00E6473D">
      <w:pPr>
        <w:widowControl/>
        <w:shd w:val="clear" w:color="auto" w:fill="FFFFFF"/>
        <w:adjustRightInd w:val="0"/>
        <w:snapToGrid w:val="0"/>
        <w:spacing w:line="312" w:lineRule="auto"/>
        <w:ind w:firstLineChars="200" w:firstLine="643"/>
        <w:jc w:val="left"/>
        <w:rPr>
          <w:rFonts w:ascii="仿宋_GB2312" w:eastAsia="仿宋_GB2312" w:hAnsi="宋体" w:cs="宋体"/>
          <w:color w:val="000000"/>
          <w:kern w:val="0"/>
          <w:sz w:val="32"/>
          <w:szCs w:val="32"/>
        </w:rPr>
      </w:pPr>
      <w:r w:rsidRPr="007D46AD">
        <w:rPr>
          <w:rFonts w:ascii="仿宋_GB2312" w:eastAsia="仿宋_GB2312" w:hAnsi="宋体" w:cs="宋体" w:hint="eastAsia"/>
          <w:b/>
          <w:color w:val="000000"/>
          <w:kern w:val="0"/>
          <w:sz w:val="32"/>
          <w:szCs w:val="32"/>
        </w:rPr>
        <w:t>第十四条</w:t>
      </w:r>
      <w:r w:rsidRPr="007D46AD">
        <w:rPr>
          <w:rFonts w:ascii="仿宋_GB2312" w:eastAsia="仿宋_GB2312" w:hAnsi="宋体" w:cs="宋体" w:hint="eastAsia"/>
          <w:color w:val="000000"/>
          <w:kern w:val="0"/>
          <w:sz w:val="32"/>
          <w:szCs w:val="32"/>
        </w:rPr>
        <w:t xml:space="preserve"> 本院按照《民办非企业单位登记管理暂行条例》的规定，一并与行业协会接受登记管理机关组织的年度检查。</w:t>
      </w:r>
    </w:p>
    <w:p w:rsidR="00E6473D" w:rsidRPr="007D46AD" w:rsidRDefault="00E6473D" w:rsidP="00E6473D">
      <w:pPr>
        <w:widowControl/>
        <w:shd w:val="clear" w:color="auto" w:fill="FFFFFF"/>
        <w:adjustRightInd w:val="0"/>
        <w:snapToGrid w:val="0"/>
        <w:spacing w:line="312" w:lineRule="auto"/>
        <w:ind w:firstLineChars="200" w:firstLine="643"/>
        <w:jc w:val="left"/>
        <w:rPr>
          <w:rFonts w:ascii="仿宋_GB2312" w:eastAsia="仿宋_GB2312" w:hAnsi="宋体" w:cs="宋体"/>
          <w:color w:val="000000"/>
          <w:kern w:val="0"/>
          <w:sz w:val="32"/>
          <w:szCs w:val="32"/>
        </w:rPr>
      </w:pPr>
      <w:r w:rsidRPr="007D46AD">
        <w:rPr>
          <w:rFonts w:ascii="仿宋_GB2312" w:eastAsia="仿宋_GB2312" w:hAnsi="宋体" w:cs="宋体" w:hint="eastAsia"/>
          <w:b/>
          <w:color w:val="000000"/>
          <w:kern w:val="0"/>
          <w:sz w:val="32"/>
          <w:szCs w:val="32"/>
        </w:rPr>
        <w:lastRenderedPageBreak/>
        <w:t>第十五条</w:t>
      </w:r>
      <w:r w:rsidRPr="007D46AD">
        <w:rPr>
          <w:rFonts w:ascii="仿宋_GB2312" w:eastAsia="仿宋_GB2312" w:hAnsi="宋体" w:cs="宋体" w:hint="eastAsia"/>
          <w:color w:val="000000"/>
          <w:kern w:val="0"/>
          <w:sz w:val="32"/>
          <w:szCs w:val="32"/>
        </w:rPr>
        <w:t xml:space="preserve"> 本院劳动用工、劳务报酬按照国家法律、法规及国务院劳动保障行政部门的有关规定执行，由中国教育装备行业协会监督实施。</w:t>
      </w:r>
    </w:p>
    <w:p w:rsidR="00E6473D" w:rsidRPr="007D46AD" w:rsidRDefault="00E6473D" w:rsidP="00CB2FF7">
      <w:pPr>
        <w:widowControl/>
        <w:shd w:val="clear" w:color="auto" w:fill="FFFFFF"/>
        <w:adjustRightInd w:val="0"/>
        <w:snapToGrid w:val="0"/>
        <w:spacing w:line="312" w:lineRule="auto"/>
        <w:ind w:firstLineChars="200" w:firstLine="643"/>
        <w:rPr>
          <w:rFonts w:ascii="仿宋_GB2312" w:eastAsia="仿宋_GB2312" w:hAnsi="宋体" w:cs="宋体"/>
          <w:color w:val="000000"/>
          <w:kern w:val="0"/>
          <w:sz w:val="32"/>
          <w:szCs w:val="32"/>
        </w:rPr>
      </w:pPr>
      <w:r w:rsidRPr="007D46AD">
        <w:rPr>
          <w:rFonts w:ascii="仿宋_GB2312" w:eastAsia="仿宋_GB2312" w:hAnsi="宋体" w:cs="宋体" w:hint="eastAsia"/>
          <w:b/>
          <w:color w:val="000000"/>
          <w:kern w:val="0"/>
          <w:sz w:val="32"/>
          <w:szCs w:val="32"/>
        </w:rPr>
        <w:t>第十六条</w:t>
      </w:r>
      <w:r w:rsidRPr="007D46AD">
        <w:rPr>
          <w:rFonts w:ascii="仿宋_GB2312" w:eastAsia="仿宋_GB2312" w:hAnsi="宋体" w:cs="宋体" w:hint="eastAsia"/>
          <w:color w:val="000000"/>
          <w:kern w:val="0"/>
          <w:sz w:val="32"/>
          <w:szCs w:val="32"/>
        </w:rPr>
        <w:t xml:space="preserve"> 本院专家委员会和咨询委员会的委员管理办法，参考《中国教育装备行业协会专家库管理办法（试行）》执行。</w:t>
      </w:r>
    </w:p>
    <w:p w:rsidR="00E6473D" w:rsidRPr="007D46AD" w:rsidRDefault="00E6473D" w:rsidP="007D46AD">
      <w:pPr>
        <w:widowControl/>
        <w:shd w:val="clear" w:color="auto" w:fill="FFFFFF"/>
        <w:adjustRightInd w:val="0"/>
        <w:snapToGrid w:val="0"/>
        <w:spacing w:beforeLines="50" w:afterLines="50" w:line="312" w:lineRule="auto"/>
        <w:jc w:val="center"/>
        <w:outlineLvl w:val="2"/>
        <w:rPr>
          <w:rFonts w:ascii="黑体" w:eastAsia="黑体" w:hAnsi="黑体" w:cs="宋体"/>
          <w:color w:val="000000"/>
          <w:kern w:val="0"/>
          <w:sz w:val="32"/>
          <w:szCs w:val="32"/>
        </w:rPr>
      </w:pPr>
      <w:r w:rsidRPr="007D46AD">
        <w:rPr>
          <w:rFonts w:ascii="黑体" w:eastAsia="黑体" w:hAnsi="黑体" w:cs="宋体" w:hint="eastAsia"/>
          <w:color w:val="000000"/>
          <w:kern w:val="0"/>
          <w:sz w:val="32"/>
          <w:szCs w:val="32"/>
        </w:rPr>
        <w:t>第五章 终止和终止后资产处理</w:t>
      </w:r>
    </w:p>
    <w:p w:rsidR="00E6473D" w:rsidRPr="007D46AD" w:rsidRDefault="00E6473D" w:rsidP="00E6473D">
      <w:pPr>
        <w:widowControl/>
        <w:shd w:val="clear" w:color="auto" w:fill="FFFFFF"/>
        <w:adjustRightInd w:val="0"/>
        <w:snapToGrid w:val="0"/>
        <w:spacing w:line="312" w:lineRule="auto"/>
        <w:ind w:firstLineChars="200" w:firstLine="643"/>
        <w:jc w:val="left"/>
        <w:rPr>
          <w:rFonts w:ascii="仿宋_GB2312" w:eastAsia="仿宋_GB2312" w:hAnsi="宋体" w:cs="宋体"/>
          <w:color w:val="000000"/>
          <w:kern w:val="0"/>
          <w:sz w:val="32"/>
          <w:szCs w:val="32"/>
        </w:rPr>
      </w:pPr>
      <w:r w:rsidRPr="007D46AD">
        <w:rPr>
          <w:rFonts w:ascii="仿宋_GB2312" w:eastAsia="仿宋_GB2312" w:hAnsi="宋体" w:cs="宋体" w:hint="eastAsia"/>
          <w:b/>
          <w:color w:val="000000"/>
          <w:kern w:val="0"/>
          <w:sz w:val="32"/>
          <w:szCs w:val="32"/>
        </w:rPr>
        <w:t>第十七条</w:t>
      </w:r>
      <w:r w:rsidRPr="007D46AD">
        <w:rPr>
          <w:rFonts w:ascii="仿宋_GB2312" w:eastAsia="仿宋_GB2312" w:hAnsi="宋体" w:cs="宋体" w:hint="eastAsia"/>
          <w:color w:val="000000"/>
          <w:kern w:val="0"/>
          <w:sz w:val="32"/>
          <w:szCs w:val="32"/>
        </w:rPr>
        <w:t xml:space="preserve"> 本院有下列情形之一的，应当终止:</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（一）已完成章程规定宗旨的；</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（二）无法按照章程规定的宗旨继续开展活动的；</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（三）发生分立、合并的；</w:t>
      </w:r>
    </w:p>
    <w:p w:rsidR="00E6473D" w:rsidRPr="007D46AD" w:rsidRDefault="00E6473D" w:rsidP="00E6473D">
      <w:pPr>
        <w:widowControl/>
        <w:shd w:val="clear" w:color="auto" w:fill="FFFFFF"/>
        <w:adjustRightInd w:val="0"/>
        <w:snapToGrid w:val="0"/>
        <w:spacing w:line="312" w:lineRule="auto"/>
        <w:ind w:firstLineChars="200" w:firstLine="640"/>
        <w:jc w:val="left"/>
        <w:rPr>
          <w:rFonts w:ascii="仿宋_GB2312" w:eastAsia="仿宋_GB2312" w:hAnsi="宋体" w:cs="宋体"/>
          <w:color w:val="000000"/>
          <w:kern w:val="0"/>
          <w:sz w:val="32"/>
          <w:szCs w:val="32"/>
        </w:rPr>
      </w:pPr>
      <w:r w:rsidRPr="007D46AD">
        <w:rPr>
          <w:rFonts w:ascii="仿宋_GB2312" w:eastAsia="仿宋_GB2312" w:hAnsi="宋体" w:cs="宋体" w:hint="eastAsia"/>
          <w:color w:val="000000"/>
          <w:kern w:val="0"/>
          <w:sz w:val="32"/>
          <w:szCs w:val="32"/>
        </w:rPr>
        <w:t>（四）自行解散的。</w:t>
      </w:r>
    </w:p>
    <w:p w:rsidR="00E6473D" w:rsidRPr="007D46AD" w:rsidRDefault="00E6473D" w:rsidP="00E6473D">
      <w:pPr>
        <w:widowControl/>
        <w:shd w:val="clear" w:color="auto" w:fill="FFFFFF"/>
        <w:adjustRightInd w:val="0"/>
        <w:snapToGrid w:val="0"/>
        <w:spacing w:line="312" w:lineRule="auto"/>
        <w:ind w:firstLineChars="200" w:firstLine="643"/>
        <w:jc w:val="left"/>
        <w:rPr>
          <w:rFonts w:ascii="仿宋_GB2312" w:eastAsia="仿宋_GB2312" w:hAnsi="宋体" w:cs="宋体"/>
          <w:color w:val="000000"/>
          <w:kern w:val="0"/>
          <w:sz w:val="32"/>
          <w:szCs w:val="32"/>
        </w:rPr>
      </w:pPr>
      <w:r w:rsidRPr="007D46AD">
        <w:rPr>
          <w:rFonts w:ascii="仿宋_GB2312" w:eastAsia="仿宋_GB2312" w:hAnsi="宋体" w:cs="宋体" w:hint="eastAsia"/>
          <w:b/>
          <w:color w:val="000000"/>
          <w:kern w:val="0"/>
          <w:sz w:val="32"/>
          <w:szCs w:val="32"/>
        </w:rPr>
        <w:t>第十八条</w:t>
      </w:r>
      <w:r w:rsidRPr="007D46AD">
        <w:rPr>
          <w:rFonts w:ascii="仿宋_GB2312" w:eastAsia="仿宋_GB2312" w:hAnsi="宋体" w:cs="宋体" w:hint="eastAsia"/>
          <w:color w:val="000000"/>
          <w:kern w:val="0"/>
          <w:sz w:val="32"/>
          <w:szCs w:val="32"/>
        </w:rPr>
        <w:t xml:space="preserve"> 本院终止，应由院长提出，院长办公会申请，报中国教育装备行业协会审查同意，协会正式公开发出通知或公告，即为终止。</w:t>
      </w:r>
    </w:p>
    <w:p w:rsidR="00E6473D" w:rsidRPr="007D46AD" w:rsidRDefault="00E6473D" w:rsidP="00E6473D">
      <w:pPr>
        <w:widowControl/>
        <w:shd w:val="clear" w:color="auto" w:fill="FFFFFF"/>
        <w:adjustRightInd w:val="0"/>
        <w:snapToGrid w:val="0"/>
        <w:spacing w:line="312" w:lineRule="auto"/>
        <w:ind w:firstLineChars="200" w:firstLine="643"/>
        <w:jc w:val="left"/>
        <w:rPr>
          <w:rFonts w:ascii="仿宋_GB2312" w:eastAsia="仿宋_GB2312" w:hAnsi="宋体" w:cs="宋体"/>
          <w:color w:val="000000"/>
          <w:kern w:val="0"/>
          <w:sz w:val="32"/>
          <w:szCs w:val="32"/>
        </w:rPr>
      </w:pPr>
      <w:r w:rsidRPr="007D46AD">
        <w:rPr>
          <w:rFonts w:ascii="仿宋_GB2312" w:eastAsia="仿宋_GB2312" w:hAnsi="宋体" w:cs="宋体" w:hint="eastAsia"/>
          <w:b/>
          <w:color w:val="000000"/>
          <w:kern w:val="0"/>
          <w:sz w:val="32"/>
          <w:szCs w:val="32"/>
        </w:rPr>
        <w:t>第十九条</w:t>
      </w:r>
      <w:r w:rsidRPr="007D46AD">
        <w:rPr>
          <w:rFonts w:ascii="仿宋_GB2312" w:eastAsia="仿宋_GB2312" w:hAnsi="宋体" w:cs="宋体" w:hint="eastAsia"/>
          <w:color w:val="000000"/>
          <w:kern w:val="0"/>
          <w:sz w:val="32"/>
          <w:szCs w:val="32"/>
        </w:rPr>
        <w:t xml:space="preserve"> 本院终止后，由中国教育装备行业协会成立清理组织，清理债权债务，处理剩余财产，完成清理工作。</w:t>
      </w:r>
    </w:p>
    <w:p w:rsidR="00E6473D" w:rsidRPr="007D46AD" w:rsidRDefault="00E6473D" w:rsidP="007D46AD">
      <w:pPr>
        <w:widowControl/>
        <w:shd w:val="clear" w:color="auto" w:fill="FFFFFF"/>
        <w:adjustRightInd w:val="0"/>
        <w:snapToGrid w:val="0"/>
        <w:spacing w:beforeLines="50" w:afterLines="50" w:line="312" w:lineRule="auto"/>
        <w:jc w:val="center"/>
        <w:outlineLvl w:val="2"/>
        <w:rPr>
          <w:rFonts w:ascii="黑体" w:eastAsia="黑体" w:hAnsi="黑体" w:cs="宋体"/>
          <w:color w:val="000000"/>
          <w:kern w:val="0"/>
          <w:sz w:val="32"/>
          <w:szCs w:val="32"/>
        </w:rPr>
      </w:pPr>
      <w:r w:rsidRPr="007D46AD">
        <w:rPr>
          <w:rFonts w:ascii="黑体" w:eastAsia="黑体" w:hAnsi="黑体" w:cs="宋体" w:hint="eastAsia"/>
          <w:color w:val="000000"/>
          <w:kern w:val="0"/>
          <w:sz w:val="32"/>
          <w:szCs w:val="32"/>
        </w:rPr>
        <w:t>第六章 附则</w:t>
      </w:r>
    </w:p>
    <w:p w:rsidR="00E6473D" w:rsidRPr="007D46AD" w:rsidRDefault="00E6473D" w:rsidP="00E6473D">
      <w:pPr>
        <w:widowControl/>
        <w:shd w:val="clear" w:color="auto" w:fill="FFFFFF"/>
        <w:adjustRightInd w:val="0"/>
        <w:snapToGrid w:val="0"/>
        <w:spacing w:line="312" w:lineRule="auto"/>
        <w:ind w:firstLineChars="200" w:firstLine="643"/>
        <w:jc w:val="left"/>
        <w:rPr>
          <w:rFonts w:ascii="仿宋_GB2312" w:eastAsia="仿宋_GB2312" w:hAnsi="宋体" w:cs="宋体"/>
          <w:color w:val="000000"/>
          <w:kern w:val="0"/>
          <w:sz w:val="32"/>
          <w:szCs w:val="32"/>
        </w:rPr>
      </w:pPr>
      <w:r w:rsidRPr="007D46AD">
        <w:rPr>
          <w:rFonts w:ascii="仿宋_GB2312" w:eastAsia="仿宋_GB2312" w:hAnsi="宋体" w:cs="宋体" w:hint="eastAsia"/>
          <w:b/>
          <w:color w:val="000000"/>
          <w:kern w:val="0"/>
          <w:sz w:val="32"/>
          <w:szCs w:val="32"/>
        </w:rPr>
        <w:t>第二十条</w:t>
      </w:r>
      <w:r w:rsidRPr="007D46AD">
        <w:rPr>
          <w:rFonts w:ascii="仿宋_GB2312" w:eastAsia="仿宋_GB2312" w:hAnsi="宋体" w:cs="宋体" w:hint="eastAsia"/>
          <w:color w:val="000000"/>
          <w:kern w:val="0"/>
          <w:sz w:val="32"/>
          <w:szCs w:val="32"/>
        </w:rPr>
        <w:t xml:space="preserve"> 本章程的修改，须报经中国教育装备行业协会同意。</w:t>
      </w:r>
    </w:p>
    <w:p w:rsidR="00E6473D" w:rsidRPr="007D46AD" w:rsidRDefault="00E6473D" w:rsidP="00E6473D">
      <w:pPr>
        <w:widowControl/>
        <w:shd w:val="clear" w:color="auto" w:fill="FFFFFF"/>
        <w:adjustRightInd w:val="0"/>
        <w:snapToGrid w:val="0"/>
        <w:spacing w:line="312" w:lineRule="auto"/>
        <w:ind w:firstLineChars="200" w:firstLine="643"/>
        <w:jc w:val="left"/>
        <w:rPr>
          <w:rFonts w:ascii="仿宋_GB2312" w:eastAsia="仿宋_GB2312" w:hAnsi="宋体" w:cs="宋体"/>
          <w:color w:val="000000"/>
          <w:kern w:val="0"/>
          <w:sz w:val="32"/>
          <w:szCs w:val="32"/>
        </w:rPr>
      </w:pPr>
      <w:r w:rsidRPr="007D46AD">
        <w:rPr>
          <w:rFonts w:ascii="仿宋_GB2312" w:eastAsia="仿宋_GB2312" w:hAnsi="宋体" w:cs="宋体" w:hint="eastAsia"/>
          <w:b/>
          <w:color w:val="000000"/>
          <w:kern w:val="0"/>
          <w:sz w:val="32"/>
          <w:szCs w:val="32"/>
        </w:rPr>
        <w:t>第二十一条</w:t>
      </w:r>
      <w:r w:rsidRPr="007D46AD">
        <w:rPr>
          <w:rFonts w:ascii="仿宋_GB2312" w:eastAsia="仿宋_GB2312" w:hAnsi="宋体" w:cs="宋体" w:hint="eastAsia"/>
          <w:color w:val="000000"/>
          <w:kern w:val="0"/>
          <w:sz w:val="32"/>
          <w:szCs w:val="32"/>
        </w:rPr>
        <w:t xml:space="preserve"> 本章程未尽事宜依照国家有关法律法规和业务主管单位有关规定办理。</w:t>
      </w:r>
    </w:p>
    <w:p w:rsidR="00E6473D" w:rsidRPr="007D46AD" w:rsidRDefault="00E6473D" w:rsidP="00E6473D">
      <w:pPr>
        <w:widowControl/>
        <w:shd w:val="clear" w:color="auto" w:fill="FFFFFF"/>
        <w:adjustRightInd w:val="0"/>
        <w:snapToGrid w:val="0"/>
        <w:spacing w:line="312" w:lineRule="auto"/>
        <w:ind w:firstLineChars="200" w:firstLine="643"/>
        <w:jc w:val="left"/>
        <w:rPr>
          <w:rFonts w:ascii="仿宋_GB2312" w:eastAsia="仿宋_GB2312" w:hAnsi="宋体" w:cs="宋体"/>
          <w:color w:val="000000"/>
          <w:kern w:val="0"/>
          <w:sz w:val="32"/>
          <w:szCs w:val="32"/>
        </w:rPr>
      </w:pPr>
      <w:r w:rsidRPr="007D46AD">
        <w:rPr>
          <w:rFonts w:ascii="仿宋_GB2312" w:eastAsia="仿宋_GB2312" w:hAnsi="宋体" w:cs="宋体" w:hint="eastAsia"/>
          <w:b/>
          <w:color w:val="000000"/>
          <w:kern w:val="0"/>
          <w:sz w:val="32"/>
          <w:szCs w:val="32"/>
        </w:rPr>
        <w:t>第二十二条</w:t>
      </w:r>
      <w:r w:rsidRPr="007D46AD">
        <w:rPr>
          <w:rFonts w:ascii="仿宋_GB2312" w:eastAsia="仿宋_GB2312" w:hAnsi="宋体" w:cs="宋体" w:hint="eastAsia"/>
          <w:color w:val="000000"/>
          <w:kern w:val="0"/>
          <w:sz w:val="32"/>
          <w:szCs w:val="32"/>
        </w:rPr>
        <w:t xml:space="preserve"> 本章程中的各项条款与法律、法规、规章不符的，以法律、法规、规章的规定为准。</w:t>
      </w:r>
    </w:p>
    <w:p w:rsidR="00A77DBD" w:rsidRPr="007D46AD" w:rsidRDefault="00E6473D" w:rsidP="00E6473D">
      <w:pPr>
        <w:widowControl/>
        <w:shd w:val="clear" w:color="auto" w:fill="FFFFFF"/>
        <w:adjustRightInd w:val="0"/>
        <w:snapToGrid w:val="0"/>
        <w:spacing w:line="312" w:lineRule="auto"/>
        <w:ind w:firstLineChars="200" w:firstLine="643"/>
        <w:jc w:val="left"/>
        <w:rPr>
          <w:rFonts w:ascii="仿宋_GB2312" w:eastAsia="仿宋_GB2312" w:hAnsi="宋体" w:cs="宋体"/>
          <w:color w:val="000000"/>
          <w:kern w:val="0"/>
          <w:sz w:val="32"/>
          <w:szCs w:val="32"/>
        </w:rPr>
      </w:pPr>
      <w:r w:rsidRPr="007D46AD">
        <w:rPr>
          <w:rFonts w:ascii="仿宋_GB2312" w:eastAsia="仿宋_GB2312" w:hAnsi="宋体" w:cs="宋体" w:hint="eastAsia"/>
          <w:b/>
          <w:color w:val="000000"/>
          <w:kern w:val="0"/>
          <w:sz w:val="32"/>
          <w:szCs w:val="32"/>
        </w:rPr>
        <w:t>第二十三条</w:t>
      </w:r>
      <w:r w:rsidRPr="007D46AD">
        <w:rPr>
          <w:rFonts w:ascii="仿宋_GB2312" w:eastAsia="仿宋_GB2312" w:hAnsi="宋体" w:cs="宋体" w:hint="eastAsia"/>
          <w:color w:val="000000"/>
          <w:kern w:val="0"/>
          <w:sz w:val="32"/>
          <w:szCs w:val="32"/>
        </w:rPr>
        <w:t xml:space="preserve"> 本章程自公布之日起生效。</w:t>
      </w:r>
    </w:p>
    <w:sectPr w:rsidR="00A77DBD" w:rsidRPr="007D46AD" w:rsidSect="00F75DBB">
      <w:footerReference w:type="default" r:id="rId8"/>
      <w:footerReference w:type="first" r:id="rId9"/>
      <w:pgSz w:w="11906" w:h="16838"/>
      <w:pgMar w:top="1814" w:right="1531" w:bottom="1134" w:left="153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A02" w:rsidRDefault="00BB2A02" w:rsidP="000674FB">
      <w:r>
        <w:separator/>
      </w:r>
    </w:p>
  </w:endnote>
  <w:endnote w:type="continuationSeparator" w:id="1">
    <w:p w:rsidR="00BB2A02" w:rsidRDefault="00BB2A02" w:rsidP="00067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494"/>
      <w:docPartObj>
        <w:docPartGallery w:val="Page Numbers (Bottom of Page)"/>
        <w:docPartUnique/>
      </w:docPartObj>
    </w:sdtPr>
    <w:sdtContent>
      <w:p w:rsidR="00B05E01" w:rsidRDefault="0008348B">
        <w:pPr>
          <w:pStyle w:val="a4"/>
          <w:jc w:val="center"/>
        </w:pPr>
        <w:fldSimple w:instr=" PAGE   \* MERGEFORMAT ">
          <w:r w:rsidR="007D46AD" w:rsidRPr="007D46AD">
            <w:rPr>
              <w:noProof/>
              <w:lang w:val="zh-CN"/>
            </w:rPr>
            <w:t>5</w:t>
          </w:r>
        </w:fldSimple>
      </w:p>
    </w:sdtContent>
  </w:sdt>
  <w:p w:rsidR="00A77DBD" w:rsidRDefault="00A77DB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5673"/>
      <w:docPartObj>
        <w:docPartGallery w:val="Page Numbers (Bottom of Page)"/>
        <w:docPartUnique/>
      </w:docPartObj>
    </w:sdtPr>
    <w:sdtContent>
      <w:p w:rsidR="001C7071" w:rsidRDefault="0008348B">
        <w:pPr>
          <w:pStyle w:val="a4"/>
          <w:jc w:val="center"/>
        </w:pPr>
      </w:p>
    </w:sdtContent>
  </w:sdt>
  <w:p w:rsidR="001C7071" w:rsidRDefault="001C707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A02" w:rsidRDefault="00BB2A02" w:rsidP="000674FB">
      <w:r>
        <w:separator/>
      </w:r>
    </w:p>
  </w:footnote>
  <w:footnote w:type="continuationSeparator" w:id="1">
    <w:p w:rsidR="00BB2A02" w:rsidRDefault="00BB2A02" w:rsidP="000674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C19DE"/>
    <w:multiLevelType w:val="hybridMultilevel"/>
    <w:tmpl w:val="9D88F86E"/>
    <w:lvl w:ilvl="0" w:tplc="97B0AF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74FB"/>
    <w:rsid w:val="00037C71"/>
    <w:rsid w:val="00043138"/>
    <w:rsid w:val="000474B2"/>
    <w:rsid w:val="000674FB"/>
    <w:rsid w:val="0008348B"/>
    <w:rsid w:val="000A239A"/>
    <w:rsid w:val="000B4CD4"/>
    <w:rsid w:val="000F53F4"/>
    <w:rsid w:val="00110D7A"/>
    <w:rsid w:val="00112057"/>
    <w:rsid w:val="00124790"/>
    <w:rsid w:val="00192B12"/>
    <w:rsid w:val="001C7071"/>
    <w:rsid w:val="001E2804"/>
    <w:rsid w:val="002108AE"/>
    <w:rsid w:val="00245A42"/>
    <w:rsid w:val="002711F4"/>
    <w:rsid w:val="002B2141"/>
    <w:rsid w:val="002D410D"/>
    <w:rsid w:val="002F2AC4"/>
    <w:rsid w:val="004B3338"/>
    <w:rsid w:val="004D2B0B"/>
    <w:rsid w:val="004E5529"/>
    <w:rsid w:val="004F3377"/>
    <w:rsid w:val="004F7D1A"/>
    <w:rsid w:val="00502ACD"/>
    <w:rsid w:val="0054649F"/>
    <w:rsid w:val="00552255"/>
    <w:rsid w:val="00554AA6"/>
    <w:rsid w:val="0056245F"/>
    <w:rsid w:val="00591BE9"/>
    <w:rsid w:val="0059249F"/>
    <w:rsid w:val="00596845"/>
    <w:rsid w:val="00597900"/>
    <w:rsid w:val="005C4124"/>
    <w:rsid w:val="00607DDD"/>
    <w:rsid w:val="00621DEF"/>
    <w:rsid w:val="006525CF"/>
    <w:rsid w:val="00666EAE"/>
    <w:rsid w:val="006D66AA"/>
    <w:rsid w:val="00703232"/>
    <w:rsid w:val="00731E5A"/>
    <w:rsid w:val="00762075"/>
    <w:rsid w:val="007648CF"/>
    <w:rsid w:val="007B18C2"/>
    <w:rsid w:val="007D46AD"/>
    <w:rsid w:val="0082002F"/>
    <w:rsid w:val="008E1A9C"/>
    <w:rsid w:val="0091024A"/>
    <w:rsid w:val="00956F3E"/>
    <w:rsid w:val="009856A8"/>
    <w:rsid w:val="009B75D6"/>
    <w:rsid w:val="009D10BF"/>
    <w:rsid w:val="009F4270"/>
    <w:rsid w:val="009F6ED1"/>
    <w:rsid w:val="00A77DBD"/>
    <w:rsid w:val="00A91A18"/>
    <w:rsid w:val="00AA5859"/>
    <w:rsid w:val="00AA7FEF"/>
    <w:rsid w:val="00AD6A46"/>
    <w:rsid w:val="00B05E01"/>
    <w:rsid w:val="00B22F4F"/>
    <w:rsid w:val="00B33A52"/>
    <w:rsid w:val="00B64962"/>
    <w:rsid w:val="00B74247"/>
    <w:rsid w:val="00BB2A02"/>
    <w:rsid w:val="00C2367C"/>
    <w:rsid w:val="00C62CD1"/>
    <w:rsid w:val="00CA3CCB"/>
    <w:rsid w:val="00CB2FF7"/>
    <w:rsid w:val="00DB5969"/>
    <w:rsid w:val="00DC0ACC"/>
    <w:rsid w:val="00DC4D06"/>
    <w:rsid w:val="00DD51ED"/>
    <w:rsid w:val="00E065EE"/>
    <w:rsid w:val="00E07B1F"/>
    <w:rsid w:val="00E1272C"/>
    <w:rsid w:val="00E32649"/>
    <w:rsid w:val="00E6473D"/>
    <w:rsid w:val="00E82A8D"/>
    <w:rsid w:val="00EE5461"/>
    <w:rsid w:val="00EF4C13"/>
    <w:rsid w:val="00F374E9"/>
    <w:rsid w:val="00F75DBB"/>
    <w:rsid w:val="00F915C5"/>
    <w:rsid w:val="00FD36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9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74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674FB"/>
    <w:rPr>
      <w:sz w:val="18"/>
      <w:szCs w:val="18"/>
    </w:rPr>
  </w:style>
  <w:style w:type="paragraph" w:styleId="a4">
    <w:name w:val="footer"/>
    <w:basedOn w:val="a"/>
    <w:link w:val="Char0"/>
    <w:uiPriority w:val="99"/>
    <w:unhideWhenUsed/>
    <w:rsid w:val="000674FB"/>
    <w:pPr>
      <w:tabs>
        <w:tab w:val="center" w:pos="4153"/>
        <w:tab w:val="right" w:pos="8306"/>
      </w:tabs>
      <w:snapToGrid w:val="0"/>
      <w:jc w:val="left"/>
    </w:pPr>
    <w:rPr>
      <w:sz w:val="18"/>
      <w:szCs w:val="18"/>
    </w:rPr>
  </w:style>
  <w:style w:type="character" w:customStyle="1" w:styleId="Char0">
    <w:name w:val="页脚 Char"/>
    <w:basedOn w:val="a0"/>
    <w:link w:val="a4"/>
    <w:uiPriority w:val="99"/>
    <w:rsid w:val="000674FB"/>
    <w:rPr>
      <w:sz w:val="18"/>
      <w:szCs w:val="18"/>
    </w:rPr>
  </w:style>
  <w:style w:type="paragraph" w:styleId="a5">
    <w:name w:val="Date"/>
    <w:basedOn w:val="a"/>
    <w:next w:val="a"/>
    <w:link w:val="Char1"/>
    <w:uiPriority w:val="99"/>
    <w:semiHidden/>
    <w:unhideWhenUsed/>
    <w:rsid w:val="005C4124"/>
    <w:pPr>
      <w:ind w:leftChars="2500" w:left="100"/>
    </w:pPr>
  </w:style>
  <w:style w:type="character" w:customStyle="1" w:styleId="Char1">
    <w:name w:val="日期 Char"/>
    <w:basedOn w:val="a0"/>
    <w:link w:val="a5"/>
    <w:uiPriority w:val="99"/>
    <w:semiHidden/>
    <w:rsid w:val="005C4124"/>
  </w:style>
  <w:style w:type="paragraph" w:customStyle="1" w:styleId="a6">
    <w:name w:val="默认"/>
    <w:rsid w:val="000B4CD4"/>
    <w:pPr>
      <w:pBdr>
        <w:top w:val="nil"/>
        <w:left w:val="nil"/>
        <w:bottom w:val="nil"/>
        <w:right w:val="nil"/>
        <w:between w:val="nil"/>
        <w:bar w:val="nil"/>
      </w:pBdr>
    </w:pPr>
    <w:rPr>
      <w:rFonts w:ascii="Arial Unicode MS" w:eastAsia="Helvetica" w:hAnsi="Arial Unicode MS" w:cs="Arial Unicode MS" w:hint="eastAsia"/>
      <w:color w:val="000000"/>
      <w:kern w:val="0"/>
      <w:sz w:val="22"/>
      <w:bdr w:val="nil"/>
      <w:lang w:val="zh-CN"/>
    </w:rPr>
  </w:style>
  <w:style w:type="paragraph" w:styleId="a7">
    <w:name w:val="Body Text"/>
    <w:basedOn w:val="a"/>
    <w:link w:val="Char2"/>
    <w:rsid w:val="00621DEF"/>
    <w:pPr>
      <w:adjustRightInd w:val="0"/>
      <w:jc w:val="left"/>
      <w:textAlignment w:val="baseline"/>
    </w:pPr>
    <w:rPr>
      <w:rFonts w:ascii="Times New Roman" w:eastAsia="宋体" w:hAnsi="Times New Roman" w:cs="Times New Roman"/>
      <w:szCs w:val="20"/>
    </w:rPr>
  </w:style>
  <w:style w:type="character" w:customStyle="1" w:styleId="Char2">
    <w:name w:val="正文文本 Char"/>
    <w:basedOn w:val="a0"/>
    <w:link w:val="a7"/>
    <w:rsid w:val="00621DEF"/>
    <w:rPr>
      <w:rFonts w:ascii="Times New Roman" w:eastAsia="宋体" w:hAnsi="Times New Roman" w:cs="Times New Roman"/>
      <w:szCs w:val="20"/>
    </w:rPr>
  </w:style>
  <w:style w:type="paragraph" w:styleId="2">
    <w:name w:val="Body Text 2"/>
    <w:basedOn w:val="a"/>
    <w:link w:val="2Char"/>
    <w:rsid w:val="00621DEF"/>
    <w:pPr>
      <w:ind w:right="71"/>
      <w:jc w:val="left"/>
    </w:pPr>
    <w:rPr>
      <w:rFonts w:ascii="Times New Roman" w:eastAsia="仿宋_GB2312" w:hAnsi="Times New Roman" w:cs="Times New Roman"/>
      <w:szCs w:val="20"/>
    </w:rPr>
  </w:style>
  <w:style w:type="character" w:customStyle="1" w:styleId="2Char">
    <w:name w:val="正文文本 2 Char"/>
    <w:basedOn w:val="a0"/>
    <w:link w:val="2"/>
    <w:rsid w:val="00621DEF"/>
    <w:rPr>
      <w:rFonts w:ascii="Times New Roman" w:eastAsia="仿宋_GB2312" w:hAnsi="Times New Roman" w:cs="Times New Roman"/>
      <w:szCs w:val="20"/>
    </w:rPr>
  </w:style>
  <w:style w:type="paragraph" w:styleId="a8">
    <w:name w:val="endnote text"/>
    <w:basedOn w:val="a"/>
    <w:link w:val="Char3"/>
    <w:semiHidden/>
    <w:rsid w:val="00621DEF"/>
    <w:pPr>
      <w:snapToGrid w:val="0"/>
      <w:spacing w:before="120" w:after="120"/>
      <w:jc w:val="left"/>
    </w:pPr>
    <w:rPr>
      <w:rFonts w:ascii="Times New Roman" w:eastAsia="宋体" w:hAnsi="Times New Roman" w:cs="Times New Roman"/>
      <w:szCs w:val="24"/>
    </w:rPr>
  </w:style>
  <w:style w:type="character" w:customStyle="1" w:styleId="Char3">
    <w:name w:val="尾注文本 Char"/>
    <w:basedOn w:val="a0"/>
    <w:link w:val="a8"/>
    <w:semiHidden/>
    <w:rsid w:val="00621DEF"/>
    <w:rPr>
      <w:rFonts w:ascii="Times New Roman" w:eastAsia="宋体" w:hAnsi="Times New Roman" w:cs="Times New Roman"/>
      <w:szCs w:val="24"/>
    </w:rPr>
  </w:style>
  <w:style w:type="paragraph" w:styleId="3">
    <w:name w:val="Body Text 3"/>
    <w:basedOn w:val="a"/>
    <w:link w:val="3Char"/>
    <w:rsid w:val="00621DEF"/>
    <w:pPr>
      <w:jc w:val="left"/>
    </w:pPr>
    <w:rPr>
      <w:rFonts w:ascii="Times New Roman" w:eastAsia="宋体" w:hAnsi="Times New Roman" w:cs="Times New Roman"/>
      <w:color w:val="FF6600"/>
      <w:szCs w:val="20"/>
    </w:rPr>
  </w:style>
  <w:style w:type="character" w:customStyle="1" w:styleId="3Char">
    <w:name w:val="正文文本 3 Char"/>
    <w:basedOn w:val="a0"/>
    <w:link w:val="3"/>
    <w:rsid w:val="00621DEF"/>
    <w:rPr>
      <w:rFonts w:ascii="Times New Roman" w:eastAsia="宋体" w:hAnsi="Times New Roman" w:cs="Times New Roman"/>
      <w:color w:val="FF6600"/>
      <w:szCs w:val="20"/>
    </w:rPr>
  </w:style>
  <w:style w:type="paragraph" w:styleId="a9">
    <w:name w:val="Body Text Indent"/>
    <w:basedOn w:val="a"/>
    <w:link w:val="Char4"/>
    <w:uiPriority w:val="99"/>
    <w:semiHidden/>
    <w:unhideWhenUsed/>
    <w:rsid w:val="00E1272C"/>
    <w:pPr>
      <w:spacing w:after="120"/>
      <w:ind w:leftChars="200" w:left="420"/>
    </w:pPr>
  </w:style>
  <w:style w:type="character" w:customStyle="1" w:styleId="Char4">
    <w:name w:val="正文文本缩进 Char"/>
    <w:basedOn w:val="a0"/>
    <w:link w:val="a9"/>
    <w:uiPriority w:val="99"/>
    <w:semiHidden/>
    <w:rsid w:val="00E1272C"/>
  </w:style>
  <w:style w:type="paragraph" w:styleId="20">
    <w:name w:val="Body Text Indent 2"/>
    <w:basedOn w:val="a"/>
    <w:link w:val="2Char0"/>
    <w:uiPriority w:val="99"/>
    <w:semiHidden/>
    <w:unhideWhenUsed/>
    <w:rsid w:val="00E1272C"/>
    <w:pPr>
      <w:spacing w:after="120" w:line="480" w:lineRule="auto"/>
      <w:ind w:leftChars="200" w:left="420"/>
    </w:pPr>
  </w:style>
  <w:style w:type="character" w:customStyle="1" w:styleId="2Char0">
    <w:name w:val="正文文本缩进 2 Char"/>
    <w:basedOn w:val="a0"/>
    <w:link w:val="20"/>
    <w:uiPriority w:val="99"/>
    <w:semiHidden/>
    <w:rsid w:val="00E1272C"/>
  </w:style>
  <w:style w:type="paragraph" w:styleId="aa">
    <w:name w:val="Plain Text"/>
    <w:basedOn w:val="a"/>
    <w:link w:val="Char5"/>
    <w:rsid w:val="00E1272C"/>
    <w:rPr>
      <w:rFonts w:ascii="宋体" w:eastAsia="宋体" w:hAnsi="Courier New" w:cs="Times New Roman"/>
      <w:szCs w:val="20"/>
    </w:rPr>
  </w:style>
  <w:style w:type="character" w:customStyle="1" w:styleId="Char5">
    <w:name w:val="纯文本 Char"/>
    <w:basedOn w:val="a0"/>
    <w:link w:val="aa"/>
    <w:rsid w:val="00E1272C"/>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284E3-2C6D-45A6-9352-04BE92FF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354</Words>
  <Characters>2018</Characters>
  <Application>Microsoft Office Word</Application>
  <DocSecurity>0</DocSecurity>
  <Lines>16</Lines>
  <Paragraphs>4</Paragraphs>
  <ScaleCrop>false</ScaleCrop>
  <Company>微软中国</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cp:lastPrinted>2015-08-26T01:27:00Z</cp:lastPrinted>
  <dcterms:created xsi:type="dcterms:W3CDTF">2016-01-08T07:50:00Z</dcterms:created>
  <dcterms:modified xsi:type="dcterms:W3CDTF">2016-01-08T07:59:00Z</dcterms:modified>
</cp:coreProperties>
</file>